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FEE7E" w14:textId="78BA857A" w:rsidR="00F76B6D" w:rsidRPr="00F76B6D" w:rsidRDefault="00F76B6D" w:rsidP="00F76B6D">
      <w:pPr>
        <w:spacing w:before="120" w:after="120" w:line="360" w:lineRule="atLeast"/>
        <w:jc w:val="center"/>
        <w:rPr>
          <w:rFonts w:ascii="Source Sans Pro" w:eastAsia="Times New Roman" w:hAnsi="Source Sans Pro" w:cs="Times New Roman"/>
          <w:b/>
          <w:bCs/>
          <w:color w:val="425862"/>
          <w:sz w:val="28"/>
          <w:szCs w:val="28"/>
          <w:lang w:eastAsia="en-GB"/>
        </w:rPr>
      </w:pPr>
      <w:r w:rsidRPr="00F76B6D">
        <w:rPr>
          <w:rFonts w:ascii="Source Sans Pro" w:eastAsia="Times New Roman" w:hAnsi="Source Sans Pro" w:cs="Times New Roman"/>
          <w:b/>
          <w:bCs/>
          <w:color w:val="425862"/>
          <w:sz w:val="28"/>
          <w:szCs w:val="28"/>
          <w:lang w:eastAsia="en-GB"/>
        </w:rPr>
        <w:t>School Uniform Policy</w:t>
      </w:r>
    </w:p>
    <w:p w14:paraId="368AC46B" w14:textId="77777777" w:rsidR="00F76B6D" w:rsidRDefault="00F76B6D" w:rsidP="00F76B6D">
      <w:pPr>
        <w:spacing w:before="120" w:after="120" w:line="360" w:lineRule="atLeast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</w:p>
    <w:p w14:paraId="62984D65" w14:textId="513D44F1" w:rsidR="00F76B6D" w:rsidRPr="00F76B6D" w:rsidRDefault="00F76B6D" w:rsidP="00F76B6D">
      <w:pPr>
        <w:spacing w:before="120" w:after="120" w:line="360" w:lineRule="atLeast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We believe that a school uniform is important:</w:t>
      </w:r>
    </w:p>
    <w:p w14:paraId="07DE1621" w14:textId="77777777" w:rsidR="00F76B6D" w:rsidRPr="00F76B6D" w:rsidRDefault="00F76B6D" w:rsidP="00F76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It looks smart</w:t>
      </w:r>
    </w:p>
    <w:p w14:paraId="6E039BD2" w14:textId="77777777" w:rsidR="00F76B6D" w:rsidRPr="00F76B6D" w:rsidRDefault="00F76B6D" w:rsidP="00F76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Wears well</w:t>
      </w:r>
    </w:p>
    <w:p w14:paraId="1B7DAB19" w14:textId="77777777" w:rsidR="00F76B6D" w:rsidRPr="00F76B6D" w:rsidRDefault="00F76B6D" w:rsidP="00F76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Contributes to a sense of belonging and community</w:t>
      </w:r>
    </w:p>
    <w:p w14:paraId="3F198F76" w14:textId="77777777" w:rsidR="00F76B6D" w:rsidRPr="00F76B6D" w:rsidRDefault="00F76B6D" w:rsidP="00F76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Makes children feel equal to their peers in terms of appearance</w:t>
      </w:r>
    </w:p>
    <w:p w14:paraId="52A1703E" w14:textId="77777777" w:rsidR="00F76B6D" w:rsidRPr="00F76B6D" w:rsidRDefault="00F76B6D" w:rsidP="00F76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Fosters a feeling of pride</w:t>
      </w:r>
    </w:p>
    <w:p w14:paraId="165BD437" w14:textId="77777777" w:rsidR="00F76B6D" w:rsidRPr="00F76B6D" w:rsidRDefault="00F76B6D" w:rsidP="00F76B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Is designed with health and safety in mind</w:t>
      </w:r>
    </w:p>
    <w:p w14:paraId="5BE905B7" w14:textId="77777777" w:rsidR="00F76B6D" w:rsidRPr="00F76B6D" w:rsidRDefault="00F76B6D" w:rsidP="00F76B6D">
      <w:pPr>
        <w:spacing w:before="120" w:after="120" w:line="360" w:lineRule="atLeast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We ask that all children wear the uniform and encourage them to maintain a good standard of clean and tidy dress in school.</w:t>
      </w:r>
    </w:p>
    <w:p w14:paraId="158D1F1D" w14:textId="77777777" w:rsidR="00F76B6D" w:rsidRPr="00F76B6D" w:rsidRDefault="00F76B6D" w:rsidP="00F76B6D">
      <w:pPr>
        <w:spacing w:before="120" w:after="120" w:line="360" w:lineRule="atLeast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The uniform is designed to be practical, maintainable and good value for money.</w:t>
      </w:r>
    </w:p>
    <w:p w14:paraId="61EF6902" w14:textId="1FBE9C94" w:rsidR="00F76B6D" w:rsidRPr="00F76B6D" w:rsidRDefault="00F76B6D" w:rsidP="00F76B6D">
      <w:pPr>
        <w:spacing w:before="120" w:after="120" w:line="360" w:lineRule="atLeast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 xml:space="preserve">Hair accessories such as slides, ribbons bobbles, etc, should be fairly simple and if </w:t>
      </w: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possible,</w:t>
      </w: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 xml:space="preserve"> in school colours.</w:t>
      </w:r>
    </w:p>
    <w:p w14:paraId="389C6AE3" w14:textId="77777777" w:rsidR="00F76B6D" w:rsidRPr="00F76B6D" w:rsidRDefault="00F76B6D" w:rsidP="00F76B6D">
      <w:pPr>
        <w:spacing w:before="120" w:after="120" w:line="360" w:lineRule="atLeast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Parents are asked to ensure that all items are labelled clearly with their child’s name.</w:t>
      </w:r>
    </w:p>
    <w:p w14:paraId="63BD554A" w14:textId="77777777" w:rsidR="00F76B6D" w:rsidRPr="00F76B6D" w:rsidRDefault="00F76B6D" w:rsidP="00F76B6D">
      <w:pPr>
        <w:spacing w:before="120" w:after="120" w:line="360" w:lineRule="atLeast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For safety reasons we ask that the children do not wear jewellery in school.</w:t>
      </w:r>
    </w:p>
    <w:p w14:paraId="717DD504" w14:textId="77777777" w:rsidR="00F76B6D" w:rsidRPr="00F76B6D" w:rsidRDefault="00F76B6D" w:rsidP="00F76B6D">
      <w:pPr>
        <w:spacing w:before="120" w:after="120" w:line="360" w:lineRule="atLeast"/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</w:pPr>
      <w:r w:rsidRPr="00F76B6D">
        <w:rPr>
          <w:rFonts w:ascii="Source Sans Pro" w:eastAsia="Times New Roman" w:hAnsi="Source Sans Pro" w:cs="Times New Roman"/>
          <w:color w:val="425862"/>
          <w:sz w:val="24"/>
          <w:szCs w:val="24"/>
          <w:lang w:eastAsia="en-GB"/>
        </w:rPr>
        <w:t>For health reasons it is important that children are properly dressed for physical activity. PE kit should be kept in a named drawstring bag.</w:t>
      </w:r>
    </w:p>
    <w:p w14:paraId="7E769B2F" w14:textId="53E59A98" w:rsidR="00D756C2" w:rsidRDefault="00D756C2"/>
    <w:p w14:paraId="2A68AA10" w14:textId="0C50F06C" w:rsidR="00F76B6D" w:rsidRDefault="00F76B6D"/>
    <w:p w14:paraId="18241316" w14:textId="3A7973D4" w:rsidR="00F76B6D" w:rsidRDefault="00F76B6D" w:rsidP="00F76B6D">
      <w:pPr>
        <w:jc w:val="center"/>
      </w:pPr>
      <w:r>
        <w:rPr>
          <w:noProof/>
        </w:rPr>
        <w:drawing>
          <wp:inline distT="0" distB="0" distL="0" distR="0" wp14:anchorId="500B924F" wp14:editId="55946F2A">
            <wp:extent cx="3028950" cy="1504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B6D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4F6E1" w14:textId="77777777" w:rsidR="00F76B6D" w:rsidRDefault="00F76B6D" w:rsidP="00F76B6D">
      <w:pPr>
        <w:spacing w:after="0" w:line="240" w:lineRule="auto"/>
      </w:pPr>
      <w:r>
        <w:separator/>
      </w:r>
    </w:p>
  </w:endnote>
  <w:endnote w:type="continuationSeparator" w:id="0">
    <w:p w14:paraId="171C6F9D" w14:textId="77777777" w:rsidR="00F76B6D" w:rsidRDefault="00F76B6D" w:rsidP="00F76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FD2F" w14:textId="10EB27C3" w:rsidR="00F76B6D" w:rsidRPr="00F76B6D" w:rsidRDefault="00F76B6D">
    <w:pPr>
      <w:pStyle w:val="Footer"/>
      <w:rPr>
        <w:color w:val="00B050"/>
      </w:rPr>
    </w:pPr>
    <w:r w:rsidRPr="00F76B6D">
      <w:rPr>
        <w:color w:val="00B050"/>
      </w:rPr>
      <w:t>Grewelthorpe C E Primary School – School Trends Order Form</w:t>
    </w:r>
  </w:p>
  <w:p w14:paraId="58B36CED" w14:textId="77777777" w:rsidR="00F76B6D" w:rsidRDefault="00F76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0B2C8" w14:textId="77777777" w:rsidR="00F76B6D" w:rsidRDefault="00F76B6D" w:rsidP="00F76B6D">
      <w:pPr>
        <w:spacing w:after="0" w:line="240" w:lineRule="auto"/>
      </w:pPr>
      <w:r>
        <w:separator/>
      </w:r>
    </w:p>
  </w:footnote>
  <w:footnote w:type="continuationSeparator" w:id="0">
    <w:p w14:paraId="539C9A06" w14:textId="77777777" w:rsidR="00F76B6D" w:rsidRDefault="00F76B6D" w:rsidP="00F76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31C3A" w14:textId="2D4D9D76" w:rsidR="00F76B6D" w:rsidRPr="004F4439" w:rsidRDefault="00F76B6D" w:rsidP="00F76B6D">
    <w:pPr>
      <w:pStyle w:val="Header"/>
      <w:jc w:val="center"/>
      <w:rPr>
        <w:b/>
        <w:bCs/>
        <w:color w:val="00B050"/>
        <w:sz w:val="32"/>
        <w:szCs w:val="32"/>
      </w:rPr>
    </w:pPr>
    <w:r>
      <w:rPr>
        <w:noProof/>
      </w:rPr>
      <w:drawing>
        <wp:inline distT="0" distB="0" distL="0" distR="0" wp14:anchorId="7728B861" wp14:editId="70364CAF">
          <wp:extent cx="541020" cy="470881"/>
          <wp:effectExtent l="0" t="0" r="0" b="571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756" cy="49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B050"/>
        <w:sz w:val="32"/>
        <w:szCs w:val="32"/>
      </w:rPr>
      <w:t xml:space="preserve">  </w:t>
    </w:r>
    <w:r w:rsidRPr="004F4439">
      <w:rPr>
        <w:b/>
        <w:bCs/>
        <w:color w:val="00B050"/>
        <w:sz w:val="32"/>
        <w:szCs w:val="32"/>
      </w:rPr>
      <w:t>GREWELTHORPE C E PRIMARY SCHOOL</w:t>
    </w:r>
    <w:r>
      <w:rPr>
        <w:noProof/>
      </w:rPr>
      <w:drawing>
        <wp:inline distT="0" distB="0" distL="0" distR="0" wp14:anchorId="6E28C1B1" wp14:editId="2C9BA7B3">
          <wp:extent cx="746945" cy="4845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85" cy="49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38958A" w14:textId="558D6AF8" w:rsidR="00F76B6D" w:rsidRDefault="00F76B6D">
    <w:pPr>
      <w:pStyle w:val="Header"/>
    </w:pPr>
  </w:p>
  <w:p w14:paraId="7197E1C1" w14:textId="77777777" w:rsidR="00F76B6D" w:rsidRDefault="00F76B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04A21"/>
    <w:multiLevelType w:val="multilevel"/>
    <w:tmpl w:val="1B4EC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6D"/>
    <w:rsid w:val="00D756C2"/>
    <w:rsid w:val="00F7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3225D"/>
  <w15:chartTrackingRefBased/>
  <w15:docId w15:val="{F6393D27-8588-4FAF-A02D-1AAEDCB5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6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B6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76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76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6D"/>
  </w:style>
  <w:style w:type="paragraph" w:styleId="Footer">
    <w:name w:val="footer"/>
    <w:basedOn w:val="Normal"/>
    <w:link w:val="FooterChar"/>
    <w:uiPriority w:val="99"/>
    <w:unhideWhenUsed/>
    <w:rsid w:val="00F76B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Simpson</dc:creator>
  <cp:keywords/>
  <dc:description/>
  <cp:lastModifiedBy>Janet Simpson</cp:lastModifiedBy>
  <cp:revision>1</cp:revision>
  <dcterms:created xsi:type="dcterms:W3CDTF">2021-02-02T16:32:00Z</dcterms:created>
  <dcterms:modified xsi:type="dcterms:W3CDTF">2021-02-02T16:38:00Z</dcterms:modified>
</cp:coreProperties>
</file>