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92" w:rsidRDefault="00E40A92" w:rsidP="00E40A92">
      <w:pPr>
        <w:widowControl w:val="0"/>
        <w:autoSpaceDE w:val="0"/>
        <w:autoSpaceDN w:val="0"/>
        <w:adjustRightInd w:val="0"/>
        <w:spacing w:before="240" w:after="60"/>
        <w:ind w:right="6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Person Specification: Class Teacher</w:t>
      </w:r>
    </w:p>
    <w:tbl>
      <w:tblPr>
        <w:tblW w:w="13149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6"/>
        <w:gridCol w:w="4388"/>
      </w:tblGrid>
      <w:tr w:rsidR="00E40A92" w:rsidTr="00E40A92">
        <w:tc>
          <w:tcPr>
            <w:tcW w:w="308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E40A92" w:rsidTr="00E40A92">
        <w:tblPrEx>
          <w:tblBorders>
            <w:top w:val="none" w:sz="0" w:space="0" w:color="auto"/>
          </w:tblBorders>
        </w:tblPrEx>
        <w:tc>
          <w:tcPr>
            <w:tcW w:w="308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5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Qualified Teacher status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continuous CPD and commitment to further professional development</w:t>
            </w:r>
          </w:p>
          <w:p w:rsidR="009B4A9C" w:rsidRDefault="009B4A9C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advanced qualifications</w:t>
            </w:r>
          </w:p>
        </w:tc>
      </w:tr>
      <w:tr w:rsidR="00E40A92" w:rsidTr="00E40A92">
        <w:tblPrEx>
          <w:tblBorders>
            <w:top w:val="none" w:sz="0" w:space="0" w:color="auto"/>
          </w:tblBorders>
        </w:tblPrEx>
        <w:tc>
          <w:tcPr>
            <w:tcW w:w="308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5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Teacher will have experience of: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</w:t>
            </w:r>
            <w:r w:rsidR="00B22412">
              <w:rPr>
                <w:rFonts w:ascii="Arial" w:hAnsi="Arial" w:cs="Arial"/>
                <w:sz w:val="22"/>
                <w:szCs w:val="22"/>
              </w:rPr>
              <w:t xml:space="preserve">ccessful teaching in </w:t>
            </w:r>
            <w:r w:rsidR="005C4E18">
              <w:rPr>
                <w:rFonts w:ascii="Arial" w:hAnsi="Arial" w:cs="Arial"/>
                <w:sz w:val="22"/>
                <w:szCs w:val="22"/>
              </w:rPr>
              <w:t xml:space="preserve">EYFS and/or </w:t>
            </w:r>
            <w:r w:rsidR="00B22412">
              <w:rPr>
                <w:rFonts w:ascii="Arial" w:hAnsi="Arial" w:cs="Arial"/>
                <w:sz w:val="22"/>
                <w:szCs w:val="22"/>
              </w:rPr>
              <w:t>primary education</w:t>
            </w:r>
          </w:p>
          <w:p w:rsidR="00E40A92" w:rsidRDefault="005C4E18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the</w:t>
            </w:r>
            <w:r w:rsidR="00E40A92">
              <w:rPr>
                <w:rFonts w:ascii="Arial" w:hAnsi="Arial" w:cs="Arial"/>
                <w:sz w:val="22"/>
                <w:szCs w:val="22"/>
              </w:rPr>
              <w:t xml:space="preserve"> National Curriculum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prepare long, medium and short term plans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and understanding of assessment, recording and reporting arrangements across the primary phase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addition, the Teacher might have experience of: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Strategies to raise pupil achievement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coordinate a curriculum or interest area across the whole school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teaching to more</w:t>
            </w:r>
            <w:r w:rsidR="00C455B0">
              <w:rPr>
                <w:rFonts w:ascii="Arial" w:hAnsi="Arial" w:cs="Arial"/>
                <w:sz w:val="22"/>
                <w:szCs w:val="22"/>
              </w:rPr>
              <w:t xml:space="preserve"> than one age range or Key Stage</w:t>
            </w:r>
          </w:p>
        </w:tc>
      </w:tr>
      <w:tr w:rsidR="00E40A92" w:rsidTr="00E40A92">
        <w:tblPrEx>
          <w:tblBorders>
            <w:top w:val="none" w:sz="0" w:space="0" w:color="auto"/>
          </w:tblBorders>
        </w:tblPrEx>
        <w:tc>
          <w:tcPr>
            <w:tcW w:w="308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Knowledge and understanding</w:t>
            </w:r>
          </w:p>
        </w:tc>
        <w:tc>
          <w:tcPr>
            <w:tcW w:w="5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Teacher should have knowledge and understanding of: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theory and practice of providing effectively for the individual needs of all children (e.g. classroom organisation and learning strategies)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Statutory National Curriculum </w:t>
            </w:r>
            <w:r w:rsidR="005C4E18">
              <w:rPr>
                <w:rFonts w:ascii="Arial" w:hAnsi="Arial" w:cs="Arial"/>
                <w:sz w:val="22"/>
                <w:szCs w:val="22"/>
              </w:rPr>
              <w:t>and EYFS Curriculum r</w:t>
            </w:r>
            <w:r>
              <w:rPr>
                <w:rFonts w:ascii="Arial" w:hAnsi="Arial" w:cs="Arial"/>
                <w:sz w:val="22"/>
                <w:szCs w:val="22"/>
              </w:rPr>
              <w:t xml:space="preserve">equirements across the </w:t>
            </w:r>
            <w:r w:rsidR="005C4E18">
              <w:rPr>
                <w:rFonts w:ascii="Arial" w:hAnsi="Arial" w:cs="Arial"/>
                <w:sz w:val="22"/>
                <w:szCs w:val="22"/>
              </w:rPr>
              <w:t xml:space="preserve">EYFS and </w:t>
            </w:r>
            <w:r>
              <w:rPr>
                <w:rFonts w:ascii="Arial" w:hAnsi="Arial" w:cs="Arial"/>
                <w:sz w:val="22"/>
                <w:szCs w:val="22"/>
              </w:rPr>
              <w:t>primary age range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monitoring, assessment, recording and reporting of pupils’ progress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statutory requirements of legislation concerning Equal Opportunities, Health &amp; Safety, SEND and Child Protection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positive links necessary within school and with all its stakeholders;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teaching and learning styles.</w:t>
            </w:r>
          </w:p>
        </w:tc>
        <w:tc>
          <w:tcPr>
            <w:tcW w:w="4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addition, the Teacher might also have knowledge and understanding of:</w:t>
            </w:r>
          </w:p>
          <w:p w:rsidR="00E40A92" w:rsidRDefault="005C4E18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40A92">
              <w:rPr>
                <w:rFonts w:ascii="Arial" w:hAnsi="Arial" w:cs="Arial"/>
                <w:sz w:val="22"/>
                <w:szCs w:val="22"/>
              </w:rPr>
              <w:t>he links between schools, especially partner schools.</w:t>
            </w:r>
          </w:p>
        </w:tc>
      </w:tr>
      <w:tr w:rsidR="00E40A92" w:rsidTr="00E40A92">
        <w:tblPrEx>
          <w:tblBorders>
            <w:top w:val="none" w:sz="0" w:space="0" w:color="auto"/>
          </w:tblBorders>
        </w:tblPrEx>
        <w:tc>
          <w:tcPr>
            <w:tcW w:w="308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Skills</w:t>
            </w:r>
          </w:p>
        </w:tc>
        <w:tc>
          <w:tcPr>
            <w:tcW w:w="5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Teacher will be able to: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Promote the school’s aims positively, and use effective strategies to monitor motivation and morale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good personal relationships within a team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Establish and develop close relationships with parents, governors and the community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Communicate effectively (both orally and in writing) to a variety of audiences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a happy, challenging and effective learning environment</w:t>
            </w:r>
          </w:p>
        </w:tc>
        <w:tc>
          <w:tcPr>
            <w:tcW w:w="4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addition, the Teacher might also be able to: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strategies for creating an inclusive classroom that challenges and inspires.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D8290D">
              <w:rPr>
                <w:rFonts w:ascii="Arial" w:hAnsi="Arial" w:cs="Arial"/>
                <w:sz w:val="22"/>
                <w:szCs w:val="22"/>
              </w:rPr>
              <w:t>extracurricular</w:t>
            </w:r>
            <w:r>
              <w:rPr>
                <w:rFonts w:ascii="Arial" w:hAnsi="Arial" w:cs="Arial"/>
                <w:sz w:val="22"/>
                <w:szCs w:val="22"/>
              </w:rPr>
              <w:t xml:space="preserve"> activities and study support.</w:t>
            </w:r>
          </w:p>
        </w:tc>
      </w:tr>
      <w:tr w:rsidR="00E40A92" w:rsidTr="00E40A9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08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characteristics</w:t>
            </w:r>
          </w:p>
        </w:tc>
        <w:tc>
          <w:tcPr>
            <w:tcW w:w="5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Teacher will have/be: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Passion and drive for raising standards of teaching and learning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equal opportunities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Positive energetic, enthusiastic and resilient and thrive on challenge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how to maintain confidentiality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whole school improvement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develop and sustain good professional relationships</w:t>
            </w:r>
          </w:p>
          <w:p w:rsidR="00E40A92" w:rsidRDefault="00E40A92" w:rsidP="00CD300F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direct the work of support staff</w:t>
            </w:r>
          </w:p>
          <w:p w:rsidR="00E40A92" w:rsidRDefault="00E40A92" w:rsidP="00CD300F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plan and work alongside peers</w:t>
            </w:r>
          </w:p>
        </w:tc>
        <w:tc>
          <w:tcPr>
            <w:tcW w:w="4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0A92" w:rsidRDefault="00E40A92" w:rsidP="00E40A92">
      <w:pPr>
        <w:widowControl w:val="0"/>
        <w:autoSpaceDE w:val="0"/>
        <w:autoSpaceDN w:val="0"/>
        <w:adjustRightInd w:val="0"/>
        <w:spacing w:before="120" w:after="120"/>
        <w:ind w:right="-5318"/>
        <w:jc w:val="center"/>
        <w:rPr>
          <w:rFonts w:ascii="Arial" w:hAnsi="Arial" w:cs="Arial"/>
          <w:sz w:val="22"/>
          <w:szCs w:val="22"/>
        </w:rPr>
      </w:pPr>
    </w:p>
    <w:p w:rsidR="0022340F" w:rsidRDefault="0022340F" w:rsidP="00E40A92">
      <w:pPr>
        <w:jc w:val="center"/>
      </w:pPr>
    </w:p>
    <w:sectPr w:rsidR="0022340F" w:rsidSect="009B4A9C">
      <w:pgSz w:w="15840" w:h="1224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92"/>
    <w:rsid w:val="0000424F"/>
    <w:rsid w:val="0009353E"/>
    <w:rsid w:val="0022340F"/>
    <w:rsid w:val="005C4E18"/>
    <w:rsid w:val="006C5CF6"/>
    <w:rsid w:val="00833888"/>
    <w:rsid w:val="009B4A9C"/>
    <w:rsid w:val="009E33B6"/>
    <w:rsid w:val="00B22412"/>
    <w:rsid w:val="00C455B0"/>
    <w:rsid w:val="00CD300F"/>
    <w:rsid w:val="00D8290D"/>
    <w:rsid w:val="00DE25B3"/>
    <w:rsid w:val="00E40A92"/>
    <w:rsid w:val="00E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5AD9F10-40C3-40D7-A224-0FC5FB99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0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076aba11f93049a2aac9d875c5780d20-Reception Teacher Person Specification</vt:lpstr>
    </vt:vector>
  </TitlesOfParts>
  <Company>Colburn Community Primary School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076aba11f93049a2aac9d875c5780d20-Reception Teacher Person Specification</dc:title>
  <dc:creator>Michael Watt</dc:creator>
  <cp:lastModifiedBy>Office</cp:lastModifiedBy>
  <cp:revision>2</cp:revision>
  <cp:lastPrinted>2016-11-07T10:11:00Z</cp:lastPrinted>
  <dcterms:created xsi:type="dcterms:W3CDTF">2019-06-28T10:07:00Z</dcterms:created>
  <dcterms:modified xsi:type="dcterms:W3CDTF">2019-06-28T10:07:00Z</dcterms:modified>
</cp:coreProperties>
</file>