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553C8" w14:textId="64452385" w:rsidR="006D5BF2" w:rsidRDefault="006D5BF2">
      <w:pPr>
        <w:rPr>
          <w:lang w:val="en-US"/>
        </w:rPr>
      </w:pPr>
      <w:r>
        <w:rPr>
          <w:lang w:val="en-US"/>
        </w:rPr>
        <w:t xml:space="preserve">For the parents who were unable to attend the PSHE meeting last week, the following was shared and discussed: (for Copyright reasons I am not able to share the </w:t>
      </w:r>
      <w:proofErr w:type="spellStart"/>
      <w:r>
        <w:rPr>
          <w:lang w:val="en-US"/>
        </w:rPr>
        <w:t>powerpoint</w:t>
      </w:r>
      <w:proofErr w:type="spellEnd"/>
      <w:r w:rsidR="00C83DD4">
        <w:rPr>
          <w:lang w:val="en-US"/>
        </w:rPr>
        <w:t xml:space="preserve"> on the website</w:t>
      </w:r>
      <w:r>
        <w:rPr>
          <w:lang w:val="en-US"/>
        </w:rPr>
        <w:t>)</w:t>
      </w:r>
    </w:p>
    <w:p w14:paraId="406B55ED" w14:textId="77777777" w:rsidR="006D5BF2" w:rsidRPr="006D5BF2" w:rsidRDefault="006D5BF2" w:rsidP="006D5BF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lang w:val="en-US"/>
        </w:rPr>
      </w:pPr>
      <w:r w:rsidRPr="006D5BF2">
        <w:rPr>
          <w:rStyle w:val="normaltextrun"/>
          <w:rFonts w:ascii="Calibri Light" w:hAnsi="Calibri Light" w:cs="Calibri Light"/>
          <w:b/>
          <w:bCs/>
          <w:color w:val="7B13A0"/>
          <w:position w:val="1"/>
          <w:sz w:val="28"/>
          <w:szCs w:val="28"/>
          <w:lang w:val="en-US"/>
        </w:rPr>
        <w:t>We aim to inform you of:</w:t>
      </w:r>
      <w:r w:rsidRPr="006D5BF2">
        <w:rPr>
          <w:rStyle w:val="eop"/>
          <w:rFonts w:ascii="Calibri Light" w:hAnsi="Calibri Light" w:cs="Calibri Light"/>
          <w:sz w:val="28"/>
          <w:szCs w:val="28"/>
          <w:lang w:val="en-US"/>
        </w:rPr>
        <w:t>​</w:t>
      </w:r>
    </w:p>
    <w:p w14:paraId="70CC4AB3" w14:textId="77777777" w:rsidR="006D5BF2" w:rsidRPr="006D5BF2" w:rsidRDefault="006D5BF2" w:rsidP="006D5BF2">
      <w:pPr>
        <w:pStyle w:val="paragraph"/>
        <w:numPr>
          <w:ilvl w:val="0"/>
          <w:numId w:val="1"/>
        </w:numPr>
        <w:spacing w:before="0" w:beforeAutospacing="0" w:after="0" w:afterAutospacing="0"/>
        <w:ind w:left="1260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6D5BF2">
        <w:rPr>
          <w:rStyle w:val="normaltextrun"/>
          <w:rFonts w:ascii="Calibri Light" w:hAnsi="Calibri Light" w:cs="Calibri Light"/>
          <w:b/>
          <w:bCs/>
          <w:color w:val="000000"/>
          <w:position w:val="1"/>
          <w:sz w:val="28"/>
          <w:szCs w:val="28"/>
          <w:lang w:val="en-US"/>
        </w:rPr>
        <w:t>The school’s legal obligations on Relationships, Sex and Health Education (from 2020)</w:t>
      </w:r>
      <w:r w:rsidRPr="006D5BF2">
        <w:rPr>
          <w:rStyle w:val="eop"/>
          <w:rFonts w:ascii="Calibri Light" w:hAnsi="Calibri Light" w:cs="Calibri Light"/>
          <w:sz w:val="28"/>
          <w:szCs w:val="28"/>
          <w:lang w:val="en-US"/>
        </w:rPr>
        <w:t>​</w:t>
      </w:r>
    </w:p>
    <w:p w14:paraId="685A9A8E" w14:textId="77777777" w:rsidR="006D5BF2" w:rsidRPr="006D5BF2" w:rsidRDefault="006D5BF2" w:rsidP="006D5BF2">
      <w:pPr>
        <w:pStyle w:val="paragraph"/>
        <w:numPr>
          <w:ilvl w:val="0"/>
          <w:numId w:val="1"/>
        </w:numPr>
        <w:spacing w:before="0" w:beforeAutospacing="0" w:after="0" w:afterAutospacing="0"/>
        <w:ind w:left="1260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6D5BF2">
        <w:rPr>
          <w:rStyle w:val="normaltextrun"/>
          <w:rFonts w:ascii="Calibri Light" w:hAnsi="Calibri Light" w:cs="Calibri Light"/>
          <w:b/>
          <w:bCs/>
          <w:color w:val="000000"/>
          <w:position w:val="1"/>
          <w:sz w:val="28"/>
          <w:szCs w:val="28"/>
          <w:lang w:val="en-US"/>
        </w:rPr>
        <w:t>What we mean by Sex Education</w:t>
      </w:r>
      <w:r w:rsidRPr="006D5BF2">
        <w:rPr>
          <w:rStyle w:val="eop"/>
          <w:rFonts w:ascii="Calibri Light" w:hAnsi="Calibri Light" w:cs="Calibri Light"/>
          <w:sz w:val="28"/>
          <w:szCs w:val="28"/>
          <w:lang w:val="en-US"/>
        </w:rPr>
        <w:t>​</w:t>
      </w:r>
    </w:p>
    <w:p w14:paraId="76E81838" w14:textId="77777777" w:rsidR="006D5BF2" w:rsidRPr="006D5BF2" w:rsidRDefault="006D5BF2" w:rsidP="006D5BF2">
      <w:pPr>
        <w:pStyle w:val="paragraph"/>
        <w:numPr>
          <w:ilvl w:val="0"/>
          <w:numId w:val="1"/>
        </w:numPr>
        <w:spacing w:before="0" w:beforeAutospacing="0" w:after="0" w:afterAutospacing="0"/>
        <w:ind w:left="1260" w:firstLine="0"/>
        <w:textAlignment w:val="baseline"/>
        <w:rPr>
          <w:rFonts w:ascii="Arial" w:hAnsi="Arial" w:cs="Arial"/>
          <w:sz w:val="28"/>
          <w:szCs w:val="28"/>
          <w:lang w:val="en-US"/>
        </w:rPr>
      </w:pPr>
      <w:r w:rsidRPr="006D5BF2">
        <w:rPr>
          <w:rStyle w:val="normaltextrun"/>
          <w:rFonts w:ascii="Calibri Light" w:hAnsi="Calibri Light" w:cs="Calibri Light"/>
          <w:b/>
          <w:bCs/>
          <w:color w:val="000000"/>
          <w:position w:val="1"/>
          <w:sz w:val="28"/>
          <w:szCs w:val="28"/>
          <w:lang w:val="en-US"/>
        </w:rPr>
        <w:t>Your rights as a parent/</w:t>
      </w:r>
      <w:proofErr w:type="spellStart"/>
      <w:r w:rsidRPr="006D5BF2">
        <w:rPr>
          <w:rStyle w:val="spellingerror"/>
          <w:rFonts w:ascii="Calibri Light" w:hAnsi="Calibri Light" w:cs="Calibri Light"/>
          <w:b/>
          <w:bCs/>
          <w:color w:val="000000"/>
          <w:position w:val="1"/>
          <w:sz w:val="28"/>
          <w:szCs w:val="28"/>
          <w:lang w:val="en-US"/>
        </w:rPr>
        <w:t>carer</w:t>
      </w:r>
      <w:proofErr w:type="spellEnd"/>
      <w:r w:rsidRPr="006D5BF2">
        <w:rPr>
          <w:rStyle w:val="eop"/>
          <w:rFonts w:ascii="Calibri Light" w:hAnsi="Calibri Light" w:cs="Calibri Light"/>
          <w:sz w:val="28"/>
          <w:szCs w:val="28"/>
          <w:lang w:val="en-US"/>
        </w:rPr>
        <w:t>​</w:t>
      </w:r>
    </w:p>
    <w:p w14:paraId="40F605FE" w14:textId="577F9FEF" w:rsidR="006D5BF2" w:rsidRPr="006D5BF2" w:rsidRDefault="006D5BF2" w:rsidP="006D5BF2">
      <w:pPr>
        <w:pStyle w:val="paragraph"/>
        <w:numPr>
          <w:ilvl w:val="0"/>
          <w:numId w:val="1"/>
        </w:numPr>
        <w:spacing w:before="0" w:beforeAutospacing="0" w:after="0" w:afterAutospacing="0"/>
        <w:ind w:left="1260" w:firstLine="0"/>
        <w:textAlignment w:val="baseline"/>
        <w:rPr>
          <w:rStyle w:val="normaltextrun"/>
          <w:rFonts w:ascii="Arial" w:hAnsi="Arial" w:cs="Arial"/>
          <w:sz w:val="28"/>
          <w:szCs w:val="28"/>
          <w:lang w:val="en-US"/>
        </w:rPr>
      </w:pPr>
      <w:r w:rsidRPr="006D5BF2">
        <w:rPr>
          <w:rStyle w:val="normaltextrun"/>
          <w:rFonts w:ascii="Calibri Light" w:hAnsi="Calibri Light" w:cs="Calibri Light"/>
          <w:b/>
          <w:bCs/>
          <w:color w:val="000000"/>
          <w:position w:val="1"/>
          <w:sz w:val="28"/>
          <w:szCs w:val="28"/>
          <w:lang w:val="en-US"/>
        </w:rPr>
        <w:t>How, what, why and when we intend to teach children </w:t>
      </w:r>
    </w:p>
    <w:p w14:paraId="56277C59" w14:textId="43DA4B15" w:rsidR="006D5BF2" w:rsidRDefault="006D5BF2" w:rsidP="006D5BF2">
      <w:pPr>
        <w:pStyle w:val="paragraph"/>
        <w:spacing w:before="0" w:beforeAutospacing="0" w:after="0" w:afterAutospacing="0"/>
        <w:ind w:left="1260"/>
        <w:textAlignment w:val="baseline"/>
        <w:rPr>
          <w:rStyle w:val="normaltextrun"/>
          <w:rFonts w:ascii="Calibri Light" w:hAnsi="Calibri Light" w:cs="Calibri Light"/>
          <w:b/>
          <w:bCs/>
          <w:color w:val="000000"/>
          <w:position w:val="1"/>
          <w:sz w:val="28"/>
          <w:szCs w:val="28"/>
          <w:lang w:val="en-US"/>
        </w:rPr>
      </w:pPr>
    </w:p>
    <w:p w14:paraId="287F3BEC" w14:textId="7CDF4AB7" w:rsidR="006D5BF2" w:rsidRDefault="006D5BF2" w:rsidP="006D5BF2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 Light" w:hAnsi="Calibri Light" w:cs="Calibri Light"/>
          <w:b/>
          <w:bCs/>
          <w:color w:val="7030A0"/>
          <w:position w:val="1"/>
          <w:sz w:val="28"/>
          <w:szCs w:val="28"/>
          <w:lang w:val="en-US"/>
        </w:rPr>
      </w:pPr>
      <w:r>
        <w:rPr>
          <w:rStyle w:val="normaltextrun"/>
          <w:rFonts w:ascii="Calibri Light" w:hAnsi="Calibri Light" w:cs="Calibri Light"/>
          <w:b/>
          <w:bCs/>
          <w:color w:val="7030A0"/>
          <w:position w:val="1"/>
          <w:sz w:val="28"/>
          <w:szCs w:val="28"/>
          <w:lang w:val="en-US"/>
        </w:rPr>
        <w:t>What can school lessons provide for your children?</w:t>
      </w:r>
    </w:p>
    <w:p w14:paraId="4C6C0081" w14:textId="77777777" w:rsidR="006D5BF2" w:rsidRPr="006D5BF2" w:rsidRDefault="006D5BF2" w:rsidP="006D5BF2">
      <w:pPr>
        <w:numPr>
          <w:ilvl w:val="0"/>
          <w:numId w:val="2"/>
        </w:numPr>
        <w:ind w:left="1152" w:firstLine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en-GB"/>
        </w:rPr>
      </w:pP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eastAsia="en-GB"/>
        </w:rPr>
        <w:t>Safeguarding</w:t>
      </w: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val="en-US" w:eastAsia="en-GB"/>
        </w:rPr>
        <w:t>​</w:t>
      </w:r>
    </w:p>
    <w:p w14:paraId="665C2F99" w14:textId="77777777" w:rsidR="006D5BF2" w:rsidRPr="006D5BF2" w:rsidRDefault="006D5BF2" w:rsidP="006D5BF2">
      <w:pPr>
        <w:numPr>
          <w:ilvl w:val="0"/>
          <w:numId w:val="2"/>
        </w:numPr>
        <w:ind w:left="1152" w:firstLine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en-GB"/>
        </w:rPr>
      </w:pP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eastAsia="en-GB"/>
        </w:rPr>
        <w:t>Accurate information – </w:t>
      </w:r>
      <w:proofErr w:type="gramStart"/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eastAsia="en-GB"/>
        </w:rPr>
        <w:t>e.g.</w:t>
      </w:r>
      <w:proofErr w:type="gramEnd"/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eastAsia="en-GB"/>
        </w:rPr>
        <w:t> names for body parts</w:t>
      </w: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val="en-US" w:eastAsia="en-GB"/>
        </w:rPr>
        <w:t>​</w:t>
      </w:r>
    </w:p>
    <w:p w14:paraId="799AFF82" w14:textId="77777777" w:rsidR="006D5BF2" w:rsidRPr="006D5BF2" w:rsidRDefault="006D5BF2" w:rsidP="006D5BF2">
      <w:pPr>
        <w:numPr>
          <w:ilvl w:val="0"/>
          <w:numId w:val="2"/>
        </w:numPr>
        <w:ind w:left="1152" w:firstLine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en-GB"/>
        </w:rPr>
      </w:pP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eastAsia="en-GB"/>
        </w:rPr>
        <w:t>Safe and supportive environment</w:t>
      </w: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val="en-US" w:eastAsia="en-GB"/>
        </w:rPr>
        <w:t>​</w:t>
      </w:r>
    </w:p>
    <w:p w14:paraId="4A4912E4" w14:textId="77777777" w:rsidR="006D5BF2" w:rsidRPr="006D5BF2" w:rsidRDefault="006D5BF2" w:rsidP="006D5BF2">
      <w:pPr>
        <w:numPr>
          <w:ilvl w:val="0"/>
          <w:numId w:val="2"/>
        </w:numPr>
        <w:ind w:left="1152" w:firstLine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en-GB"/>
        </w:rPr>
      </w:pP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eastAsia="en-GB"/>
        </w:rPr>
        <w:t>Chance to ask questions </w:t>
      </w: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val="en-US" w:eastAsia="en-GB"/>
        </w:rPr>
        <w:t>​</w:t>
      </w:r>
    </w:p>
    <w:p w14:paraId="7066879F" w14:textId="77777777" w:rsidR="006D5BF2" w:rsidRPr="006D5BF2" w:rsidRDefault="006D5BF2" w:rsidP="006D5BF2">
      <w:pPr>
        <w:numPr>
          <w:ilvl w:val="0"/>
          <w:numId w:val="2"/>
        </w:numPr>
        <w:ind w:left="1152" w:firstLine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en-GB"/>
        </w:rPr>
      </w:pP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eastAsia="en-GB"/>
        </w:rPr>
        <w:t>Chance to discuss common issues and worries</w:t>
      </w: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val="en-US" w:eastAsia="en-GB"/>
        </w:rPr>
        <w:t>​</w:t>
      </w:r>
    </w:p>
    <w:p w14:paraId="286DD3F4" w14:textId="77777777" w:rsidR="006D5BF2" w:rsidRPr="006D5BF2" w:rsidRDefault="006D5BF2" w:rsidP="006D5BF2">
      <w:pPr>
        <w:numPr>
          <w:ilvl w:val="0"/>
          <w:numId w:val="2"/>
        </w:numPr>
        <w:ind w:left="1152" w:firstLine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en-GB"/>
        </w:rPr>
      </w:pP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eastAsia="en-GB"/>
        </w:rPr>
        <w:t>Chance to see and celebrate what are normal, healthy, respectful relationships</w:t>
      </w: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val="en-US" w:eastAsia="en-GB"/>
        </w:rPr>
        <w:t>​</w:t>
      </w:r>
    </w:p>
    <w:p w14:paraId="1868EE6A" w14:textId="77777777" w:rsidR="006D5BF2" w:rsidRPr="006D5BF2" w:rsidRDefault="006D5BF2" w:rsidP="006D5BF2">
      <w:pPr>
        <w:numPr>
          <w:ilvl w:val="0"/>
          <w:numId w:val="2"/>
        </w:numPr>
        <w:ind w:left="1152" w:firstLine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en-GB"/>
        </w:rPr>
      </w:pP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eastAsia="en-GB"/>
        </w:rPr>
        <w:t>How to recognise when relationships are not healthy</w:t>
      </w: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val="en-US" w:eastAsia="en-GB"/>
        </w:rPr>
        <w:t>​</w:t>
      </w:r>
    </w:p>
    <w:p w14:paraId="0C8F29E2" w14:textId="77777777" w:rsidR="006D5BF2" w:rsidRPr="006D5BF2" w:rsidRDefault="006D5BF2" w:rsidP="006D5BF2">
      <w:pPr>
        <w:numPr>
          <w:ilvl w:val="0"/>
          <w:numId w:val="2"/>
        </w:numPr>
        <w:ind w:left="1152" w:firstLine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en-GB"/>
        </w:rPr>
      </w:pP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eastAsia="en-GB"/>
        </w:rPr>
        <w:t>Where to find out more</w:t>
      </w: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val="en-US" w:eastAsia="en-GB"/>
        </w:rPr>
        <w:t>​</w:t>
      </w:r>
    </w:p>
    <w:p w14:paraId="6B46809E" w14:textId="77777777" w:rsidR="006D5BF2" w:rsidRPr="006D5BF2" w:rsidRDefault="006D5BF2" w:rsidP="006D5BF2">
      <w:pPr>
        <w:numPr>
          <w:ilvl w:val="0"/>
          <w:numId w:val="2"/>
        </w:numPr>
        <w:ind w:left="1152" w:firstLine="0"/>
        <w:textAlignment w:val="baseline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lang w:val="en-US" w:eastAsia="en-GB"/>
        </w:rPr>
      </w:pPr>
      <w:r w:rsidRPr="006D5BF2">
        <w:rPr>
          <w:rFonts w:ascii="Calibri" w:eastAsia="Times New Roman" w:hAnsi="Calibri" w:cs="Calibri"/>
          <w:b/>
          <w:bCs/>
          <w:color w:val="000000" w:themeColor="text1"/>
          <w:sz w:val="29"/>
          <w:szCs w:val="29"/>
          <w:lang w:eastAsia="en-GB"/>
        </w:rPr>
        <w:t>Where to get help</w:t>
      </w:r>
    </w:p>
    <w:p w14:paraId="1D424339" w14:textId="77777777" w:rsidR="006D5BF2" w:rsidRPr="006D5BF2" w:rsidRDefault="006D5BF2" w:rsidP="006D5BF2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7030A0"/>
          <w:sz w:val="28"/>
          <w:szCs w:val="28"/>
          <w:lang w:val="en-US"/>
        </w:rPr>
      </w:pPr>
    </w:p>
    <w:p w14:paraId="1BDEF734" w14:textId="460267DB" w:rsidR="006D5BF2" w:rsidRDefault="006D5BF2">
      <w:pPr>
        <w:rPr>
          <w:b/>
          <w:bCs/>
          <w:color w:val="7030A0"/>
          <w:sz w:val="28"/>
          <w:szCs w:val="28"/>
          <w:lang w:val="en-US"/>
        </w:rPr>
      </w:pPr>
      <w:r w:rsidRPr="006D5BF2">
        <w:rPr>
          <w:b/>
          <w:bCs/>
          <w:color w:val="7030A0"/>
          <w:sz w:val="28"/>
          <w:szCs w:val="28"/>
          <w:lang w:val="en-US"/>
        </w:rPr>
        <w:t>Compulsory status of RSE and Health Education</w:t>
      </w:r>
    </w:p>
    <w:p w14:paraId="65571D4A" w14:textId="519689AD" w:rsidR="006D5BF2" w:rsidRDefault="00F673CA">
      <w:pPr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noProof/>
          <w:color w:val="7030A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DF2E3F" wp14:editId="2BD16447">
                <wp:simplePos x="0" y="0"/>
                <wp:positionH relativeFrom="column">
                  <wp:posOffset>1625600</wp:posOffset>
                </wp:positionH>
                <wp:positionV relativeFrom="paragraph">
                  <wp:posOffset>99060</wp:posOffset>
                </wp:positionV>
                <wp:extent cx="4749800" cy="19050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3DA8F" w14:textId="77777777" w:rsidR="00F673CA" w:rsidRDefault="00F673CA" w:rsidP="00F673C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position w:val="2"/>
                                <w:sz w:val="34"/>
                                <w:szCs w:val="34"/>
                              </w:rPr>
                              <w:t>In 2017 the government passed an amendment to the Children and Social Work Bill to make RSE and Health Education statutory from </w:t>
                            </w:r>
                            <w:r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FF0000"/>
                                <w:position w:val="2"/>
                                <w:sz w:val="34"/>
                                <w:szCs w:val="34"/>
                              </w:rPr>
                              <w:t>Sept 2020</w:t>
                            </w:r>
                            <w:r>
                              <w:rPr>
                                <w:rStyle w:val="normaltextrun"/>
                                <w:rFonts w:ascii="Calibri Light" w:hAnsi="Calibri Light" w:cs="Calibri Light"/>
                                <w:b/>
                                <w:bCs/>
                                <w:color w:val="000000"/>
                                <w:position w:val="2"/>
                                <w:sz w:val="34"/>
                                <w:szCs w:val="34"/>
                              </w:rPr>
                              <w:t>.</w:t>
                            </w:r>
                            <w:r>
                              <w:rPr>
                                <w:rStyle w:val="eop"/>
                                <w:rFonts w:ascii="Calibri Light" w:hAnsi="Calibri Light" w:cs="Calibri Light"/>
                                <w:sz w:val="34"/>
                                <w:szCs w:val="34"/>
                                <w:lang w:val="en-US"/>
                              </w:rPr>
                              <w:t>​</w:t>
                            </w:r>
                          </w:p>
                          <w:p w14:paraId="78E48A6B" w14:textId="77777777" w:rsidR="00F673CA" w:rsidRDefault="00F673CA" w:rsidP="00F673C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17"/>
                                <w:szCs w:val="17"/>
                              </w:rPr>
                              <w:t>​</w:t>
                            </w:r>
                          </w:p>
                          <w:p w14:paraId="729F2F57" w14:textId="77777777" w:rsidR="00F673CA" w:rsidRDefault="00F673CA" w:rsidP="00F673C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2"/>
                                <w:sz w:val="29"/>
                                <w:szCs w:val="29"/>
                              </w:rPr>
                              <w:t>Supported by over 100 organisations, including Public Health England, Teaching Unions, NCB, etc.</w:t>
                            </w:r>
                            <w:r>
                              <w:rPr>
                                <w:rStyle w:val="eop"/>
                                <w:rFonts w:ascii="Calibri" w:hAnsi="Calibri" w:cs="Calibri"/>
                                <w:sz w:val="29"/>
                                <w:szCs w:val="29"/>
                                <w:lang w:val="en-US"/>
                              </w:rPr>
                              <w:t>​</w:t>
                            </w:r>
                          </w:p>
                          <w:p w14:paraId="5FE82233" w14:textId="77777777" w:rsidR="00F673CA" w:rsidRDefault="00F673CA" w:rsidP="00F673C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eop"/>
                                <w:rFonts w:ascii="Calibri" w:hAnsi="Calibri" w:cs="Calibri"/>
                                <w:sz w:val="29"/>
                                <w:szCs w:val="29"/>
                              </w:rPr>
                              <w:t>​</w:t>
                            </w:r>
                          </w:p>
                          <w:p w14:paraId="6774F9A2" w14:textId="77777777" w:rsidR="00F673CA" w:rsidRDefault="00F673CA" w:rsidP="00F673CA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Style w:val="normaltextrun"/>
                                <w:rFonts w:ascii="Calibri" w:hAnsi="Calibri" w:cs="Calibri"/>
                                <w:color w:val="000000"/>
                                <w:position w:val="2"/>
                                <w:sz w:val="29"/>
                                <w:szCs w:val="29"/>
                              </w:rPr>
                              <w:t>Ratified by House of Lords 24 April 2019</w:t>
                            </w:r>
                          </w:p>
                          <w:p w14:paraId="0CA0A2B4" w14:textId="77777777" w:rsidR="006D5BF2" w:rsidRDefault="006D5B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DF2E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8pt;margin-top:7.8pt;width:374pt;height:15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" fillcolor="white [3201]" strokeweight=".5pt">
                <v:textbox>
                  <w:txbxContent>
                    <w:p w14:paraId="5203DA8F" w14:textId="77777777" w:rsidR="00F673CA" w:rsidRDefault="00F673CA" w:rsidP="00F673C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position w:val="2"/>
                          <w:sz w:val="34"/>
                          <w:szCs w:val="34"/>
                        </w:rPr>
                        <w:t>In 2017 the government passed an amendment to the Children and Social Work Bill to make RSE and Health Education statutory from </w:t>
                      </w:r>
                      <w:r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FF0000"/>
                          <w:position w:val="2"/>
                          <w:sz w:val="34"/>
                          <w:szCs w:val="34"/>
                        </w:rPr>
                        <w:t>Sept 2020</w:t>
                      </w:r>
                      <w:r>
                        <w:rPr>
                          <w:rStyle w:val="normaltextrun"/>
                          <w:rFonts w:ascii="Calibri Light" w:hAnsi="Calibri Light" w:cs="Calibri Light"/>
                          <w:b/>
                          <w:bCs/>
                          <w:color w:val="000000"/>
                          <w:position w:val="2"/>
                          <w:sz w:val="34"/>
                          <w:szCs w:val="34"/>
                        </w:rPr>
                        <w:t>.</w:t>
                      </w:r>
                      <w:r>
                        <w:rPr>
                          <w:rStyle w:val="eop"/>
                          <w:rFonts w:ascii="Calibri Light" w:hAnsi="Calibri Light" w:cs="Calibri Light"/>
                          <w:sz w:val="34"/>
                          <w:szCs w:val="34"/>
                          <w:lang w:val="en-US"/>
                        </w:rPr>
                        <w:t>​</w:t>
                      </w:r>
                    </w:p>
                    <w:p w14:paraId="78E48A6B" w14:textId="77777777" w:rsidR="00F673CA" w:rsidRDefault="00F673CA" w:rsidP="00F673C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17"/>
                          <w:szCs w:val="17"/>
                        </w:rPr>
                        <w:t>​</w:t>
                      </w:r>
                    </w:p>
                    <w:p w14:paraId="729F2F57" w14:textId="77777777" w:rsidR="00F673CA" w:rsidRDefault="00F673CA" w:rsidP="00F673C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2"/>
                          <w:sz w:val="29"/>
                          <w:szCs w:val="29"/>
                        </w:rPr>
                        <w:t>Supported by over 100 organisations, including Public Health England, Teaching Unions, NCB, etc.</w:t>
                      </w:r>
                      <w:r>
                        <w:rPr>
                          <w:rStyle w:val="eop"/>
                          <w:rFonts w:ascii="Calibri" w:hAnsi="Calibri" w:cs="Calibri"/>
                          <w:sz w:val="29"/>
                          <w:szCs w:val="29"/>
                          <w:lang w:val="en-US"/>
                        </w:rPr>
                        <w:t>​</w:t>
                      </w:r>
                    </w:p>
                    <w:p w14:paraId="5FE82233" w14:textId="77777777" w:rsidR="00F673CA" w:rsidRDefault="00F673CA" w:rsidP="00F673C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Style w:val="eop"/>
                          <w:rFonts w:ascii="Calibri" w:hAnsi="Calibri" w:cs="Calibri"/>
                          <w:sz w:val="29"/>
                          <w:szCs w:val="29"/>
                        </w:rPr>
                        <w:t>​</w:t>
                      </w:r>
                    </w:p>
                    <w:p w14:paraId="6774F9A2" w14:textId="77777777" w:rsidR="00F673CA" w:rsidRDefault="00F673CA" w:rsidP="00F673CA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Style w:val="normaltextrun"/>
                          <w:rFonts w:ascii="Calibri" w:hAnsi="Calibri" w:cs="Calibri"/>
                          <w:color w:val="000000"/>
                          <w:position w:val="2"/>
                          <w:sz w:val="29"/>
                          <w:szCs w:val="29"/>
                        </w:rPr>
                        <w:t>Ratified by House of Lords 24 April 2019</w:t>
                      </w:r>
                    </w:p>
                    <w:p w14:paraId="0CA0A2B4" w14:textId="77777777" w:rsidR="006D5BF2" w:rsidRDefault="006D5BF2"/>
                  </w:txbxContent>
                </v:textbox>
              </v:shape>
            </w:pict>
          </mc:Fallback>
        </mc:AlternateContent>
      </w:r>
    </w:p>
    <w:p w14:paraId="07142B49" w14:textId="4FB820D9" w:rsidR="006D5BF2" w:rsidRDefault="006D5BF2">
      <w:pPr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noProof/>
          <w:color w:val="7030A0"/>
          <w:sz w:val="28"/>
          <w:szCs w:val="28"/>
          <w:lang w:val="en-US"/>
        </w:rPr>
        <w:drawing>
          <wp:inline distT="0" distB="0" distL="0" distR="0" wp14:anchorId="2E07D653" wp14:editId="7E2BA780">
            <wp:extent cx="1333500" cy="1856692"/>
            <wp:effectExtent l="0" t="0" r="0" b="0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375" cy="1878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0FCCC" w14:textId="3F88BFE4" w:rsidR="00F673CA" w:rsidRDefault="00F673CA">
      <w:pPr>
        <w:rPr>
          <w:b/>
          <w:bCs/>
          <w:color w:val="7030A0"/>
          <w:sz w:val="28"/>
          <w:szCs w:val="28"/>
          <w:lang w:val="en-US"/>
        </w:rPr>
      </w:pPr>
    </w:p>
    <w:p w14:paraId="7C3664E4" w14:textId="3986751B" w:rsidR="00F673CA" w:rsidRDefault="00F673CA">
      <w:pPr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t>What have schools got to teach?</w:t>
      </w:r>
    </w:p>
    <w:p w14:paraId="60F77E69" w14:textId="77777777" w:rsidR="00F673CA" w:rsidRDefault="00F673CA" w:rsidP="00F673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 Light" w:hAnsi="Calibri Light" w:cs="Calibri Light"/>
          <w:b/>
          <w:bCs/>
          <w:color w:val="7B13A0"/>
          <w:position w:val="3"/>
          <w:sz w:val="31"/>
          <w:szCs w:val="31"/>
        </w:rPr>
        <w:t>PRIMARY</w:t>
      </w:r>
      <w:r>
        <w:rPr>
          <w:rStyle w:val="eop"/>
          <w:rFonts w:ascii="Calibri Light" w:hAnsi="Calibri Light" w:cs="Calibri Light"/>
          <w:sz w:val="31"/>
          <w:szCs w:val="31"/>
          <w:lang w:val="en-US"/>
        </w:rPr>
        <w:t>​</w:t>
      </w:r>
    </w:p>
    <w:p w14:paraId="11B9789C" w14:textId="77777777" w:rsidR="00F673CA" w:rsidRPr="00F673CA" w:rsidRDefault="00F673CA" w:rsidP="00F673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lang w:val="en-US"/>
        </w:rPr>
      </w:pPr>
      <w:r w:rsidRPr="00F673CA">
        <w:rPr>
          <w:rStyle w:val="normaltextrun"/>
          <w:rFonts w:ascii="Calibri Light" w:hAnsi="Calibri Light" w:cs="Calibri Light"/>
          <w:color w:val="000000"/>
          <w:position w:val="3"/>
          <w:sz w:val="28"/>
          <w:szCs w:val="28"/>
        </w:rPr>
        <w:t>RELATIONSHIPS EDUCATION IS COMPUSLORY</w:t>
      </w:r>
      <w:r w:rsidRPr="00F673CA">
        <w:rPr>
          <w:rStyle w:val="eop"/>
          <w:rFonts w:ascii="Calibri Light" w:hAnsi="Calibri Light" w:cs="Calibri Light"/>
          <w:sz w:val="28"/>
          <w:szCs w:val="28"/>
          <w:lang w:val="en-US"/>
        </w:rPr>
        <w:t>​</w:t>
      </w:r>
    </w:p>
    <w:p w14:paraId="1354B2D2" w14:textId="77777777" w:rsidR="00F673CA" w:rsidRPr="00F673CA" w:rsidRDefault="00F673CA" w:rsidP="00F673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lang w:val="en-US"/>
        </w:rPr>
      </w:pPr>
      <w:r w:rsidRPr="00F673CA">
        <w:rPr>
          <w:rStyle w:val="normaltextrun"/>
          <w:rFonts w:ascii="Calibri Light" w:hAnsi="Calibri Light" w:cs="Calibri Light"/>
          <w:color w:val="000000"/>
          <w:position w:val="3"/>
          <w:sz w:val="28"/>
          <w:szCs w:val="28"/>
        </w:rPr>
        <w:t>HEALTH EDUCATION IS COMPULSORY</w:t>
      </w:r>
      <w:r w:rsidRPr="00F673CA">
        <w:rPr>
          <w:rStyle w:val="eop"/>
          <w:rFonts w:ascii="Calibri Light" w:hAnsi="Calibri Light" w:cs="Calibri Light"/>
          <w:sz w:val="28"/>
          <w:szCs w:val="28"/>
          <w:lang w:val="en-US"/>
        </w:rPr>
        <w:t>​</w:t>
      </w:r>
    </w:p>
    <w:p w14:paraId="335CD3F8" w14:textId="77777777" w:rsidR="00F673CA" w:rsidRPr="00F673CA" w:rsidRDefault="00F673CA" w:rsidP="00F673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  <w:lang w:val="en-US"/>
        </w:rPr>
      </w:pPr>
      <w:r w:rsidRPr="00F673CA">
        <w:rPr>
          <w:rStyle w:val="normaltextrun"/>
          <w:rFonts w:ascii="Calibri Light" w:hAnsi="Calibri Light" w:cs="Calibri Light"/>
          <w:color w:val="000000"/>
          <w:position w:val="3"/>
          <w:sz w:val="28"/>
          <w:szCs w:val="28"/>
        </w:rPr>
        <w:lastRenderedPageBreak/>
        <w:t>But Sex Education is at school’s discretion </w:t>
      </w:r>
    </w:p>
    <w:p w14:paraId="764750D7" w14:textId="5E41EB45" w:rsidR="00F673CA" w:rsidRDefault="00F673CA">
      <w:pPr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t>What are the statutory expectations of Relationships Education?</w:t>
      </w:r>
    </w:p>
    <w:p w14:paraId="49A93FD7" w14:textId="77777777" w:rsidR="00F673CA" w:rsidRPr="00F673CA" w:rsidRDefault="00F673CA" w:rsidP="00F673CA">
      <w:pPr>
        <w:numPr>
          <w:ilvl w:val="0"/>
          <w:numId w:val="3"/>
        </w:numPr>
        <w:ind w:left="936" w:firstLine="0"/>
        <w:textAlignment w:val="baseline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1"/>
          <w:sz w:val="28"/>
          <w:szCs w:val="28"/>
          <w:lang w:eastAsia="en-GB"/>
        </w:rPr>
        <w:t xml:space="preserve">Families and people who care for </w:t>
      </w:r>
      <w:proofErr w:type="gramStart"/>
      <w:r w:rsidRPr="00F673CA">
        <w:rPr>
          <w:rFonts w:ascii="Calibri Light" w:eastAsia="Times New Roman" w:hAnsi="Calibri Light" w:cs="Calibri Light"/>
          <w:b/>
          <w:bCs/>
          <w:color w:val="000000"/>
          <w:position w:val="1"/>
          <w:sz w:val="28"/>
          <w:szCs w:val="28"/>
          <w:lang w:eastAsia="en-GB"/>
        </w:rPr>
        <w:t>me  </w:t>
      </w:r>
      <w:r w:rsidRPr="00F673CA">
        <w:rPr>
          <w:rFonts w:ascii="Calibri Light" w:eastAsia="Times New Roman" w:hAnsi="Calibri Light" w:cs="Calibri Light"/>
          <w:sz w:val="28"/>
          <w:szCs w:val="28"/>
          <w:lang w:val="en-US" w:eastAsia="en-GB"/>
        </w:rPr>
        <w:t>​</w:t>
      </w:r>
      <w:proofErr w:type="gramEnd"/>
    </w:p>
    <w:p w14:paraId="7D03008E" w14:textId="77777777" w:rsidR="00F673CA" w:rsidRPr="00F673CA" w:rsidRDefault="00F673CA" w:rsidP="00F673CA">
      <w:pPr>
        <w:numPr>
          <w:ilvl w:val="0"/>
          <w:numId w:val="3"/>
        </w:numPr>
        <w:ind w:left="936" w:firstLine="0"/>
        <w:textAlignment w:val="baseline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1"/>
          <w:sz w:val="28"/>
          <w:szCs w:val="28"/>
          <w:lang w:eastAsia="en-GB"/>
        </w:rPr>
        <w:t>Caring friendships</w:t>
      </w:r>
      <w:r w:rsidRPr="00F673CA">
        <w:rPr>
          <w:rFonts w:ascii="Calibri Light" w:eastAsia="Times New Roman" w:hAnsi="Calibri Light" w:cs="Calibri Light"/>
          <w:sz w:val="28"/>
          <w:szCs w:val="28"/>
          <w:lang w:val="en-US" w:eastAsia="en-GB"/>
        </w:rPr>
        <w:t>​</w:t>
      </w:r>
    </w:p>
    <w:p w14:paraId="7739458A" w14:textId="77777777" w:rsidR="00F673CA" w:rsidRPr="00F673CA" w:rsidRDefault="00F673CA" w:rsidP="00F673CA">
      <w:pPr>
        <w:numPr>
          <w:ilvl w:val="0"/>
          <w:numId w:val="3"/>
        </w:numPr>
        <w:ind w:left="936" w:firstLine="0"/>
        <w:textAlignment w:val="baseline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1"/>
          <w:sz w:val="28"/>
          <w:szCs w:val="28"/>
          <w:lang w:eastAsia="en-GB"/>
        </w:rPr>
        <w:t>Respectful relationships</w:t>
      </w:r>
      <w:r w:rsidRPr="00F673CA">
        <w:rPr>
          <w:rFonts w:ascii="Calibri Light" w:eastAsia="Times New Roman" w:hAnsi="Calibri Light" w:cs="Calibri Light"/>
          <w:sz w:val="28"/>
          <w:szCs w:val="28"/>
          <w:lang w:val="en-US" w:eastAsia="en-GB"/>
        </w:rPr>
        <w:t>​</w:t>
      </w:r>
    </w:p>
    <w:p w14:paraId="6B2DA602" w14:textId="77777777" w:rsidR="00F673CA" w:rsidRPr="00F673CA" w:rsidRDefault="00F673CA" w:rsidP="00F673CA">
      <w:pPr>
        <w:numPr>
          <w:ilvl w:val="0"/>
          <w:numId w:val="3"/>
        </w:numPr>
        <w:ind w:left="936" w:firstLine="0"/>
        <w:textAlignment w:val="baseline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1"/>
          <w:sz w:val="28"/>
          <w:szCs w:val="28"/>
          <w:lang w:eastAsia="en-GB"/>
        </w:rPr>
        <w:t>Online relationships</w:t>
      </w:r>
      <w:r w:rsidRPr="00F673CA">
        <w:rPr>
          <w:rFonts w:ascii="Calibri Light" w:eastAsia="Times New Roman" w:hAnsi="Calibri Light" w:cs="Calibri Light"/>
          <w:sz w:val="28"/>
          <w:szCs w:val="28"/>
          <w:lang w:val="en-US" w:eastAsia="en-GB"/>
        </w:rPr>
        <w:t>​</w:t>
      </w:r>
    </w:p>
    <w:p w14:paraId="514683B3" w14:textId="2F40F65B" w:rsidR="00F673CA" w:rsidRPr="00F673CA" w:rsidRDefault="00F673CA" w:rsidP="00F673CA">
      <w:pPr>
        <w:numPr>
          <w:ilvl w:val="0"/>
          <w:numId w:val="3"/>
        </w:numPr>
        <w:ind w:left="936" w:firstLine="0"/>
        <w:textAlignment w:val="baseline"/>
        <w:rPr>
          <w:rFonts w:ascii="Arial" w:eastAsia="Times New Roman" w:hAnsi="Arial" w:cs="Arial"/>
          <w:sz w:val="28"/>
          <w:szCs w:val="28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1"/>
          <w:sz w:val="28"/>
          <w:szCs w:val="28"/>
          <w:lang w:eastAsia="en-GB"/>
        </w:rPr>
        <w:t>Being safe   </w:t>
      </w:r>
    </w:p>
    <w:p w14:paraId="6A37DA72" w14:textId="77777777" w:rsidR="00F673CA" w:rsidRPr="00F673CA" w:rsidRDefault="00F673CA" w:rsidP="00F673CA">
      <w:pPr>
        <w:numPr>
          <w:ilvl w:val="0"/>
          <w:numId w:val="3"/>
        </w:numPr>
        <w:ind w:left="936" w:firstLine="0"/>
        <w:textAlignment w:val="baseline"/>
        <w:rPr>
          <w:rFonts w:ascii="Arial" w:eastAsia="Times New Roman" w:hAnsi="Arial" w:cs="Arial"/>
          <w:sz w:val="28"/>
          <w:szCs w:val="28"/>
          <w:lang w:val="en-US" w:eastAsia="en-GB"/>
        </w:rPr>
      </w:pPr>
    </w:p>
    <w:p w14:paraId="56807F75" w14:textId="77777777" w:rsidR="00F673CA" w:rsidRPr="00F673CA" w:rsidRDefault="00F673CA" w:rsidP="00F673CA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i/>
          <w:iCs/>
          <w:lang w:val="en-US"/>
        </w:rPr>
      </w:pPr>
      <w:r w:rsidRPr="00F673CA">
        <w:rPr>
          <w:rStyle w:val="normaltextrun"/>
          <w:rFonts w:ascii="Calibri" w:hAnsi="Calibri" w:cs="Calibri"/>
          <w:i/>
          <w:iCs/>
          <w:color w:val="262626"/>
          <w:position w:val="2"/>
        </w:rPr>
        <w:t>‘Today’s children and young people are growing up in an increasingly complex world and living their lives seamlessly on and offline</w:t>
      </w:r>
      <w:proofErr w:type="gramStart"/>
      <w:r w:rsidRPr="00F673CA">
        <w:rPr>
          <w:rStyle w:val="normaltextrun"/>
          <w:rFonts w:ascii="Calibri" w:hAnsi="Calibri" w:cs="Calibri"/>
          <w:i/>
          <w:iCs/>
          <w:color w:val="262626"/>
          <w:position w:val="2"/>
        </w:rPr>
        <w:t>….children</w:t>
      </w:r>
      <w:proofErr w:type="gramEnd"/>
      <w:r w:rsidRPr="00F673CA">
        <w:rPr>
          <w:rStyle w:val="normaltextrun"/>
          <w:rFonts w:ascii="Calibri" w:hAnsi="Calibri" w:cs="Calibri"/>
          <w:i/>
          <w:iCs/>
          <w:color w:val="262626"/>
          <w:position w:val="2"/>
        </w:rPr>
        <w:t xml:space="preserve"> and young people need to know how to be safe and healthy, and how to manage their academic, personal and social lives in a positive way’</w:t>
      </w:r>
      <w:r w:rsidRPr="00F673CA">
        <w:rPr>
          <w:rStyle w:val="eop"/>
          <w:rFonts w:ascii="Calibri" w:hAnsi="Calibri" w:cs="Calibri"/>
          <w:i/>
          <w:iCs/>
          <w:lang w:val="en-US"/>
        </w:rPr>
        <w:t>​</w:t>
      </w:r>
    </w:p>
    <w:p w14:paraId="1AA67EAD" w14:textId="2797943A" w:rsidR="00F673CA" w:rsidRDefault="00F673CA" w:rsidP="00F673CA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Style w:val="normaltextrun"/>
          <w:rFonts w:ascii="Calibri" w:hAnsi="Calibri" w:cs="Calibri"/>
          <w:b/>
          <w:bCs/>
          <w:i/>
          <w:iCs/>
          <w:color w:val="262626"/>
          <w:position w:val="2"/>
        </w:rPr>
      </w:pPr>
      <w:r w:rsidRPr="00F673CA">
        <w:rPr>
          <w:rStyle w:val="normaltextrun"/>
          <w:rFonts w:ascii="Calibri" w:hAnsi="Calibri" w:cs="Calibri"/>
          <w:b/>
          <w:bCs/>
          <w:i/>
          <w:iCs/>
          <w:color w:val="262626"/>
          <w:position w:val="2"/>
        </w:rPr>
        <w:t>DfE Guidance on Relationships Education, Sex Education and Health Education 2019</w:t>
      </w:r>
    </w:p>
    <w:p w14:paraId="7D1E4949" w14:textId="77777777" w:rsidR="00F673CA" w:rsidRPr="00F673CA" w:rsidRDefault="00F673CA" w:rsidP="00F673CA">
      <w:pPr>
        <w:pStyle w:val="paragraph"/>
        <w:spacing w:before="0" w:beforeAutospacing="0" w:after="0" w:afterAutospacing="0"/>
        <w:ind w:left="720"/>
        <w:jc w:val="center"/>
        <w:textAlignment w:val="baseline"/>
        <w:rPr>
          <w:rFonts w:ascii="Segoe UI" w:hAnsi="Segoe UI" w:cs="Segoe UI"/>
          <w:b/>
          <w:bCs/>
          <w:i/>
          <w:iCs/>
          <w:lang w:val="en-US"/>
        </w:rPr>
      </w:pPr>
    </w:p>
    <w:p w14:paraId="21EB8D6F" w14:textId="11188118" w:rsidR="00F673CA" w:rsidRDefault="00F673CA">
      <w:pPr>
        <w:rPr>
          <w:b/>
          <w:bCs/>
          <w:color w:val="7030A0"/>
          <w:sz w:val="28"/>
          <w:szCs w:val="28"/>
          <w:lang w:val="en-US"/>
        </w:rPr>
      </w:pPr>
      <w:proofErr w:type="spellStart"/>
      <w:r>
        <w:rPr>
          <w:b/>
          <w:bCs/>
          <w:color w:val="7030A0"/>
          <w:sz w:val="28"/>
          <w:szCs w:val="28"/>
          <w:lang w:val="en-US"/>
        </w:rPr>
        <w:t>LGBT+Equality</w:t>
      </w:r>
      <w:proofErr w:type="spellEnd"/>
    </w:p>
    <w:p w14:paraId="741D2ED0" w14:textId="1E99CB24" w:rsidR="00F673CA" w:rsidRDefault="00F673CA">
      <w:pPr>
        <w:rPr>
          <w:b/>
          <w:bCs/>
          <w:color w:val="7030A0"/>
          <w:sz w:val="28"/>
          <w:szCs w:val="28"/>
          <w:lang w:val="en-US"/>
        </w:rPr>
      </w:pPr>
    </w:p>
    <w:p w14:paraId="7E287F84" w14:textId="77777777" w:rsidR="00F673CA" w:rsidRDefault="00F673CA" w:rsidP="00F673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position w:val="-2"/>
        </w:rPr>
        <w:t>‘</w:t>
      </w:r>
      <w:r>
        <w:rPr>
          <w:rStyle w:val="normaltextrun"/>
          <w:rFonts w:ascii="Calibri Light" w:hAnsi="Calibri Light" w:cs="Calibri Light"/>
          <w:b/>
          <w:bCs/>
          <w:color w:val="000000"/>
          <w:position w:val="-2"/>
          <w:lang w:val="en-US"/>
        </w:rPr>
        <w:t>Schools are required to comply with relevant requirements of the Equality Act 2010. Further guidance is available for schools in The Equality Act 2010 and </w:t>
      </w:r>
      <w:proofErr w:type="gramStart"/>
      <w:r>
        <w:rPr>
          <w:rStyle w:val="contextualspellingandgrammarerror"/>
          <w:rFonts w:ascii="Calibri Light" w:hAnsi="Calibri Light" w:cs="Calibri Light"/>
          <w:b/>
          <w:bCs/>
          <w:color w:val="000000"/>
          <w:position w:val="-2"/>
          <w:lang w:val="en-US"/>
        </w:rPr>
        <w:t>schools</w:t>
      </w:r>
      <w:proofErr w:type="gramEnd"/>
      <w:r>
        <w:rPr>
          <w:rStyle w:val="normaltextrun"/>
          <w:rFonts w:ascii="Calibri Light" w:hAnsi="Calibri Light" w:cs="Calibri Light"/>
          <w:b/>
          <w:bCs/>
          <w:color w:val="000000"/>
          <w:position w:val="-2"/>
          <w:lang w:val="en-US"/>
        </w:rPr>
        <w:t xml:space="preserve"> advice. Schools should pay particular attention to the </w:t>
      </w:r>
      <w:proofErr w:type="gramStart"/>
      <w:r>
        <w:rPr>
          <w:rStyle w:val="normaltextrun"/>
          <w:rFonts w:ascii="Calibri Light" w:hAnsi="Calibri Light" w:cs="Calibri Light"/>
          <w:b/>
          <w:bCs/>
          <w:color w:val="000000"/>
          <w:position w:val="-2"/>
          <w:lang w:val="en-US"/>
        </w:rPr>
        <w:t>Public</w:t>
      </w:r>
      <w:proofErr w:type="gramEnd"/>
      <w:r>
        <w:rPr>
          <w:rStyle w:val="normaltextrun"/>
          <w:rFonts w:ascii="Calibri Light" w:hAnsi="Calibri Light" w:cs="Calibri Light"/>
          <w:b/>
          <w:bCs/>
          <w:color w:val="000000"/>
          <w:position w:val="-2"/>
          <w:lang w:val="en-US"/>
        </w:rPr>
        <w:t> sector equality duty (PSED) (s.149 of the Equality Act).’  </w:t>
      </w:r>
      <w:r>
        <w:rPr>
          <w:rStyle w:val="normaltextrun"/>
          <w:rFonts w:ascii="Calibri Light" w:hAnsi="Calibri Light" w:cs="Calibri Light"/>
          <w:b/>
          <w:bCs/>
          <w:color w:val="000000"/>
          <w:position w:val="-2"/>
          <w:sz w:val="19"/>
          <w:szCs w:val="19"/>
          <w:lang w:val="en-US"/>
        </w:rPr>
        <w:t>- Para 27 page 13</w:t>
      </w:r>
      <w:r>
        <w:rPr>
          <w:rStyle w:val="eop"/>
          <w:rFonts w:ascii="Calibri Light" w:hAnsi="Calibri Light" w:cs="Calibri Light"/>
          <w:sz w:val="19"/>
          <w:szCs w:val="19"/>
          <w:lang w:val="en-US"/>
        </w:rPr>
        <w:t>​</w:t>
      </w:r>
    </w:p>
    <w:p w14:paraId="72B0D653" w14:textId="77777777" w:rsidR="00F673CA" w:rsidRDefault="00F673CA" w:rsidP="00F673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 Light" w:hAnsi="Calibri Light" w:cs="Calibri Light"/>
          <w:sz w:val="19"/>
          <w:szCs w:val="19"/>
        </w:rPr>
        <w:t>​</w:t>
      </w:r>
    </w:p>
    <w:p w14:paraId="051B133C" w14:textId="77777777" w:rsidR="00F673CA" w:rsidRDefault="00F673CA" w:rsidP="00F673C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 Light" w:hAnsi="Calibri Light" w:cs="Calibri Light"/>
          <w:b/>
          <w:bCs/>
          <w:color w:val="000000"/>
          <w:position w:val="-2"/>
        </w:rPr>
        <w:t>‘</w:t>
      </w:r>
      <w:r>
        <w:rPr>
          <w:rStyle w:val="normaltextrun"/>
          <w:rFonts w:ascii="Calibri Light" w:hAnsi="Calibri Light" w:cs="Calibri Light"/>
          <w:b/>
          <w:bCs/>
          <w:color w:val="000000"/>
          <w:position w:val="-2"/>
          <w:lang w:val="en-US"/>
        </w:rPr>
        <w:t>Schools should be alive to issues such as everyday sexism, misogyny, homophobia and gender stereotypes and </w:t>
      </w:r>
      <w:r>
        <w:rPr>
          <w:rStyle w:val="normaltextrun"/>
          <w:rFonts w:ascii="Calibri Light" w:hAnsi="Calibri Light" w:cs="Calibri Light"/>
          <w:b/>
          <w:bCs/>
          <w:i/>
          <w:iCs/>
          <w:color w:val="7030A0"/>
          <w:position w:val="-2"/>
          <w:lang w:val="en-US"/>
        </w:rPr>
        <w:t>take positive action to build a culture where these are not tolerated,</w:t>
      </w:r>
      <w:r>
        <w:rPr>
          <w:rStyle w:val="normaltextrun"/>
          <w:rFonts w:ascii="Calibri Light" w:hAnsi="Calibri Light" w:cs="Calibri Light"/>
          <w:b/>
          <w:bCs/>
          <w:color w:val="000000"/>
          <w:position w:val="-2"/>
          <w:lang w:val="en-US"/>
        </w:rPr>
        <w:t> and any occurrences are identified and tackled.’ </w:t>
      </w:r>
      <w:r>
        <w:rPr>
          <w:rStyle w:val="normaltextrun"/>
          <w:rFonts w:ascii="Calibri Light" w:hAnsi="Calibri Light" w:cs="Calibri Light"/>
          <w:b/>
          <w:bCs/>
          <w:color w:val="000000"/>
          <w:position w:val="-2"/>
          <w:sz w:val="19"/>
          <w:szCs w:val="19"/>
          <w:lang w:val="en-US"/>
        </w:rPr>
        <w:t>- Para 31 page 13</w:t>
      </w:r>
    </w:p>
    <w:p w14:paraId="0D12D502" w14:textId="7559EAD5" w:rsidR="00F673CA" w:rsidRDefault="00F673CA">
      <w:pPr>
        <w:rPr>
          <w:b/>
          <w:bCs/>
          <w:color w:val="7030A0"/>
          <w:sz w:val="28"/>
          <w:szCs w:val="28"/>
          <w:lang w:val="en-US"/>
        </w:rPr>
      </w:pPr>
    </w:p>
    <w:p w14:paraId="1592E80A" w14:textId="349C42BD" w:rsidR="00F673CA" w:rsidRDefault="00F673CA">
      <w:pPr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t>What are the statutory expectations for Health Education?</w:t>
      </w:r>
    </w:p>
    <w:p w14:paraId="70F1C4BB" w14:textId="77777777" w:rsidR="00F673CA" w:rsidRPr="00F673CA" w:rsidRDefault="00F673CA" w:rsidP="00F673CA">
      <w:pPr>
        <w:numPr>
          <w:ilvl w:val="0"/>
          <w:numId w:val="4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3"/>
          <w:lang w:eastAsia="en-GB"/>
        </w:rPr>
        <w:t>Mental wellbeing</w:t>
      </w:r>
      <w:r w:rsidRPr="00F673CA">
        <w:rPr>
          <w:rFonts w:ascii="Calibri Light" w:eastAsia="Times New Roman" w:hAnsi="Calibri Light" w:cs="Calibri Light"/>
          <w:lang w:val="en-US" w:eastAsia="en-GB"/>
        </w:rPr>
        <w:t>​</w:t>
      </w:r>
    </w:p>
    <w:p w14:paraId="0615400F" w14:textId="77777777" w:rsidR="00F673CA" w:rsidRPr="00F673CA" w:rsidRDefault="00F673CA" w:rsidP="00F673CA">
      <w:pPr>
        <w:numPr>
          <w:ilvl w:val="0"/>
          <w:numId w:val="4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3"/>
          <w:lang w:eastAsia="en-GB"/>
        </w:rPr>
        <w:t>Internet safety and harms</w:t>
      </w:r>
      <w:r w:rsidRPr="00F673CA">
        <w:rPr>
          <w:rFonts w:ascii="Calibri Light" w:eastAsia="Times New Roman" w:hAnsi="Calibri Light" w:cs="Calibri Light"/>
          <w:lang w:val="en-US" w:eastAsia="en-GB"/>
        </w:rPr>
        <w:t>​</w:t>
      </w:r>
    </w:p>
    <w:p w14:paraId="78473851" w14:textId="77777777" w:rsidR="00F673CA" w:rsidRPr="00F673CA" w:rsidRDefault="00F673CA" w:rsidP="00F673CA">
      <w:pPr>
        <w:numPr>
          <w:ilvl w:val="0"/>
          <w:numId w:val="4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3"/>
          <w:lang w:eastAsia="en-GB"/>
        </w:rPr>
        <w:t>Physical health and fitness</w:t>
      </w:r>
      <w:r w:rsidRPr="00F673CA">
        <w:rPr>
          <w:rFonts w:ascii="Calibri Light" w:eastAsia="Times New Roman" w:hAnsi="Calibri Light" w:cs="Calibri Light"/>
          <w:lang w:val="en-US" w:eastAsia="en-GB"/>
        </w:rPr>
        <w:t>​</w:t>
      </w:r>
    </w:p>
    <w:p w14:paraId="5F487675" w14:textId="77777777" w:rsidR="00F673CA" w:rsidRPr="00F673CA" w:rsidRDefault="00F673CA" w:rsidP="00F673CA">
      <w:pPr>
        <w:numPr>
          <w:ilvl w:val="0"/>
          <w:numId w:val="4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3"/>
          <w:lang w:eastAsia="en-GB"/>
        </w:rPr>
        <w:t>Healthy eating</w:t>
      </w:r>
      <w:r w:rsidRPr="00F673CA">
        <w:rPr>
          <w:rFonts w:ascii="Calibri Light" w:eastAsia="Times New Roman" w:hAnsi="Calibri Light" w:cs="Calibri Light"/>
          <w:lang w:val="en-US" w:eastAsia="en-GB"/>
        </w:rPr>
        <w:t>​</w:t>
      </w:r>
    </w:p>
    <w:p w14:paraId="79F54A3B" w14:textId="77777777" w:rsidR="00F673CA" w:rsidRPr="00F673CA" w:rsidRDefault="00F673CA" w:rsidP="00F673CA">
      <w:pPr>
        <w:numPr>
          <w:ilvl w:val="0"/>
          <w:numId w:val="4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3"/>
          <w:lang w:eastAsia="en-GB"/>
        </w:rPr>
        <w:t>Drugs, alcohol and tobacco</w:t>
      </w:r>
      <w:r w:rsidRPr="00F673CA">
        <w:rPr>
          <w:rFonts w:ascii="Calibri Light" w:eastAsia="Times New Roman" w:hAnsi="Calibri Light" w:cs="Calibri Light"/>
          <w:lang w:val="en-US" w:eastAsia="en-GB"/>
        </w:rPr>
        <w:t>​</w:t>
      </w:r>
    </w:p>
    <w:p w14:paraId="522DB092" w14:textId="77777777" w:rsidR="00F673CA" w:rsidRPr="00F673CA" w:rsidRDefault="00F673CA" w:rsidP="00F673CA">
      <w:pPr>
        <w:numPr>
          <w:ilvl w:val="0"/>
          <w:numId w:val="4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3"/>
          <w:lang w:eastAsia="en-GB"/>
        </w:rPr>
        <w:t>Health and prevention</w:t>
      </w:r>
      <w:r w:rsidRPr="00F673CA">
        <w:rPr>
          <w:rFonts w:ascii="Calibri Light" w:eastAsia="Times New Roman" w:hAnsi="Calibri Light" w:cs="Calibri Light"/>
          <w:lang w:val="en-US" w:eastAsia="en-GB"/>
        </w:rPr>
        <w:t>​</w:t>
      </w:r>
    </w:p>
    <w:p w14:paraId="3DDBA3AF" w14:textId="77777777" w:rsidR="00F673CA" w:rsidRPr="00F673CA" w:rsidRDefault="00F673CA" w:rsidP="00F673CA">
      <w:pPr>
        <w:numPr>
          <w:ilvl w:val="0"/>
          <w:numId w:val="4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000000"/>
          <w:position w:val="3"/>
          <w:lang w:eastAsia="en-GB"/>
        </w:rPr>
        <w:t>Basic First Aid</w:t>
      </w:r>
      <w:r w:rsidRPr="00F673CA">
        <w:rPr>
          <w:rFonts w:ascii="Calibri Light" w:eastAsia="Times New Roman" w:hAnsi="Calibri Light" w:cs="Calibri Light"/>
          <w:lang w:val="en-US" w:eastAsia="en-GB"/>
        </w:rPr>
        <w:t>​</w:t>
      </w:r>
    </w:p>
    <w:p w14:paraId="2E2357D4" w14:textId="77777777" w:rsidR="00F673CA" w:rsidRPr="00F673CA" w:rsidRDefault="00F673CA" w:rsidP="00F673CA">
      <w:pPr>
        <w:numPr>
          <w:ilvl w:val="0"/>
          <w:numId w:val="4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673CA">
        <w:rPr>
          <w:rFonts w:ascii="Calibri Light" w:eastAsia="Times New Roman" w:hAnsi="Calibri Light" w:cs="Calibri Light"/>
          <w:b/>
          <w:bCs/>
          <w:color w:val="DE6715"/>
          <w:position w:val="3"/>
          <w:lang w:eastAsia="en-GB"/>
        </w:rPr>
        <w:t>Changing adolescent body (Puberty)</w:t>
      </w:r>
    </w:p>
    <w:p w14:paraId="69B91C15" w14:textId="7E0A0B68" w:rsidR="00F673CA" w:rsidRDefault="00F673CA">
      <w:pPr>
        <w:rPr>
          <w:b/>
          <w:bCs/>
          <w:color w:val="7030A0"/>
          <w:sz w:val="28"/>
          <w:szCs w:val="28"/>
          <w:lang w:val="en-US"/>
        </w:rPr>
      </w:pPr>
    </w:p>
    <w:p w14:paraId="62649535" w14:textId="511ACC72" w:rsidR="00F519C6" w:rsidRDefault="00F519C6">
      <w:pPr>
        <w:rPr>
          <w:b/>
          <w:bCs/>
          <w:color w:val="7030A0"/>
          <w:sz w:val="28"/>
          <w:szCs w:val="28"/>
          <w:lang w:val="en-US"/>
        </w:rPr>
      </w:pPr>
      <w:r>
        <w:rPr>
          <w:b/>
          <w:bCs/>
          <w:color w:val="7030A0"/>
          <w:sz w:val="28"/>
          <w:szCs w:val="28"/>
          <w:lang w:val="en-US"/>
        </w:rPr>
        <w:t>What should children know about puberty?</w:t>
      </w:r>
    </w:p>
    <w:p w14:paraId="6E7BA9AC" w14:textId="77777777" w:rsidR="00F519C6" w:rsidRPr="00F519C6" w:rsidRDefault="00F519C6" w:rsidP="00F519C6">
      <w:pPr>
        <w:textAlignment w:val="baseline"/>
        <w:rPr>
          <w:rFonts w:ascii="Segoe UI" w:eastAsia="Times New Roman" w:hAnsi="Segoe UI" w:cs="Segoe UI"/>
          <w:lang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7030A0"/>
          <w:position w:val="-4"/>
          <w:lang w:eastAsia="en-GB"/>
        </w:rPr>
        <w:t>(This is statutory in Health Education and parents cannot withdraw their children from it)</w:t>
      </w:r>
      <w:r w:rsidRPr="00F519C6">
        <w:rPr>
          <w:rFonts w:ascii="Calibri Light" w:eastAsia="Times New Roman" w:hAnsi="Calibri Light" w:cs="Calibri Light"/>
          <w:lang w:eastAsia="en-GB"/>
        </w:rPr>
        <w:t>​</w:t>
      </w:r>
    </w:p>
    <w:p w14:paraId="19291AE8" w14:textId="77777777" w:rsidR="00F519C6" w:rsidRPr="00F519C6" w:rsidRDefault="00F519C6" w:rsidP="00F519C6">
      <w:pPr>
        <w:numPr>
          <w:ilvl w:val="0"/>
          <w:numId w:val="5"/>
        </w:numPr>
        <w:ind w:left="1152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000000"/>
          <w:position w:val="-4"/>
          <w:lang w:eastAsia="en-GB"/>
        </w:rPr>
        <w:t>Correct names for parts of the body, including genitalia</w:t>
      </w:r>
      <w:r w:rsidRPr="00F519C6">
        <w:rPr>
          <w:rFonts w:ascii="Calibri Light" w:eastAsia="Times New Roman" w:hAnsi="Calibri Light" w:cs="Calibri Light"/>
          <w:lang w:val="en-US" w:eastAsia="en-GB"/>
        </w:rPr>
        <w:t>​</w:t>
      </w:r>
    </w:p>
    <w:p w14:paraId="58F9EDA7" w14:textId="77777777" w:rsidR="00F519C6" w:rsidRPr="00F519C6" w:rsidRDefault="00F519C6" w:rsidP="00F519C6">
      <w:pPr>
        <w:numPr>
          <w:ilvl w:val="0"/>
          <w:numId w:val="5"/>
        </w:numPr>
        <w:ind w:left="1152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000000"/>
          <w:position w:val="-4"/>
          <w:lang w:eastAsia="en-GB"/>
        </w:rPr>
        <w:t>How their bodies will change during puberty</w:t>
      </w:r>
      <w:r w:rsidRPr="00F519C6">
        <w:rPr>
          <w:rFonts w:ascii="Calibri Light" w:eastAsia="Times New Roman" w:hAnsi="Calibri Light" w:cs="Calibri Light"/>
          <w:lang w:val="en-US" w:eastAsia="en-GB"/>
        </w:rPr>
        <w:t>​</w:t>
      </w:r>
    </w:p>
    <w:p w14:paraId="071F026D" w14:textId="77777777" w:rsidR="00F519C6" w:rsidRPr="00F519C6" w:rsidRDefault="00F519C6" w:rsidP="00F519C6">
      <w:pPr>
        <w:numPr>
          <w:ilvl w:val="0"/>
          <w:numId w:val="5"/>
        </w:numPr>
        <w:ind w:left="1152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000000"/>
          <w:position w:val="-4"/>
          <w:lang w:eastAsia="en-GB"/>
        </w:rPr>
        <w:t>How to manage these changes / practicalities</w:t>
      </w:r>
      <w:r w:rsidRPr="00F519C6">
        <w:rPr>
          <w:rFonts w:ascii="Calibri Light" w:eastAsia="Times New Roman" w:hAnsi="Calibri Light" w:cs="Calibri Light"/>
          <w:lang w:val="en-US" w:eastAsia="en-GB"/>
        </w:rPr>
        <w:t>​</w:t>
      </w:r>
    </w:p>
    <w:p w14:paraId="4BACD282" w14:textId="77777777" w:rsidR="00F519C6" w:rsidRPr="00F519C6" w:rsidRDefault="00F519C6" w:rsidP="00F519C6">
      <w:pPr>
        <w:numPr>
          <w:ilvl w:val="0"/>
          <w:numId w:val="5"/>
        </w:numPr>
        <w:ind w:left="1152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000000"/>
          <w:position w:val="-4"/>
          <w:lang w:eastAsia="en-GB"/>
        </w:rPr>
        <w:t>Why these changes need to happen</w:t>
      </w:r>
      <w:r w:rsidRPr="00F519C6">
        <w:rPr>
          <w:rFonts w:ascii="Calibri Light" w:eastAsia="Times New Roman" w:hAnsi="Calibri Light" w:cs="Calibri Light"/>
          <w:lang w:val="en-US" w:eastAsia="en-GB"/>
        </w:rPr>
        <w:t>​</w:t>
      </w:r>
    </w:p>
    <w:p w14:paraId="4014A6EF" w14:textId="77777777" w:rsidR="00F519C6" w:rsidRPr="00F519C6" w:rsidRDefault="00F519C6" w:rsidP="00F519C6">
      <w:pPr>
        <w:numPr>
          <w:ilvl w:val="0"/>
          <w:numId w:val="5"/>
        </w:numPr>
        <w:ind w:left="1152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000000"/>
          <w:position w:val="-4"/>
          <w:lang w:eastAsia="en-GB"/>
        </w:rPr>
        <w:t>How and where to ask for help if needed</w:t>
      </w:r>
    </w:p>
    <w:p w14:paraId="0C2216CC" w14:textId="1B17089A" w:rsidR="00F519C6" w:rsidRDefault="00F519C6">
      <w:pPr>
        <w:rPr>
          <w:b/>
          <w:bCs/>
          <w:color w:val="7030A0"/>
          <w:lang w:val="en-US"/>
        </w:rPr>
      </w:pPr>
    </w:p>
    <w:p w14:paraId="5DB1B8A3" w14:textId="6877C4CA" w:rsidR="00F519C6" w:rsidRDefault="00F519C6">
      <w:pPr>
        <w:rPr>
          <w:b/>
          <w:bCs/>
          <w:color w:val="7030A0"/>
          <w:lang w:val="en-US"/>
        </w:rPr>
      </w:pPr>
      <w:r>
        <w:rPr>
          <w:b/>
          <w:bCs/>
          <w:color w:val="7030A0"/>
          <w:lang w:val="en-US"/>
        </w:rPr>
        <w:t>What is Sex Education?</w:t>
      </w:r>
    </w:p>
    <w:p w14:paraId="55C567E7" w14:textId="112FDFB0" w:rsidR="00F519C6" w:rsidRDefault="00F519C6">
      <w:pPr>
        <w:rPr>
          <w:b/>
          <w:bCs/>
          <w:color w:val="7030A0"/>
          <w:lang w:val="en-US"/>
        </w:rPr>
      </w:pPr>
    </w:p>
    <w:p w14:paraId="74A52373" w14:textId="1004AE87" w:rsidR="00F519C6" w:rsidRPr="00F519C6" w:rsidRDefault="00F519C6">
      <w:pPr>
        <w:rPr>
          <w:b/>
          <w:bCs/>
          <w:color w:val="000000" w:themeColor="text1"/>
          <w:lang w:val="en-US"/>
        </w:rPr>
      </w:pPr>
      <w:r w:rsidRPr="00F519C6">
        <w:rPr>
          <w:b/>
          <w:bCs/>
          <w:color w:val="000000" w:themeColor="text1"/>
          <w:lang w:val="en-US"/>
        </w:rPr>
        <w:t>Our scheme is about human reproduction.</w:t>
      </w:r>
    </w:p>
    <w:p w14:paraId="6734B31B" w14:textId="77777777" w:rsidR="00F519C6" w:rsidRDefault="00F519C6">
      <w:pPr>
        <w:rPr>
          <w:b/>
          <w:bCs/>
          <w:color w:val="7030A0"/>
          <w:lang w:val="en-US"/>
        </w:rPr>
      </w:pPr>
    </w:p>
    <w:p w14:paraId="0E531B35" w14:textId="77777777" w:rsidR="00F519C6" w:rsidRPr="00F519C6" w:rsidRDefault="00F519C6" w:rsidP="00F519C6">
      <w:pPr>
        <w:rPr>
          <w:rFonts w:ascii="Times New Roman" w:eastAsia="Times New Roman" w:hAnsi="Times New Roman" w:cs="Times New Roman"/>
          <w:lang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7030A0"/>
          <w:shd w:val="clear" w:color="auto" w:fill="EDEBE9"/>
          <w:lang w:eastAsia="en-GB"/>
        </w:rPr>
        <w:t>Is there any Sex Education in KS1 Science?</w:t>
      </w:r>
    </w:p>
    <w:p w14:paraId="5BE0088D" w14:textId="77777777" w:rsidR="00F519C6" w:rsidRPr="00F519C6" w:rsidRDefault="00F519C6" w:rsidP="00F519C6">
      <w:pPr>
        <w:numPr>
          <w:ilvl w:val="0"/>
          <w:numId w:val="6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519C6">
        <w:rPr>
          <w:rFonts w:ascii="Calibri" w:eastAsia="Times New Roman" w:hAnsi="Calibri" w:cs="Calibri"/>
          <w:color w:val="000000"/>
          <w:position w:val="2"/>
          <w:lang w:eastAsia="en-GB"/>
        </w:rPr>
        <w:t>identify, name, draw and label the basic parts of the human body and say which part of the body is associated with each sense</w:t>
      </w:r>
      <w:r w:rsidRPr="00F519C6">
        <w:rPr>
          <w:rFonts w:ascii="Calibri" w:eastAsia="Times New Roman" w:hAnsi="Calibri" w:cs="Calibri"/>
          <w:lang w:val="en-US" w:eastAsia="en-GB"/>
        </w:rPr>
        <w:t>​</w:t>
      </w:r>
    </w:p>
    <w:p w14:paraId="3CB4F39F" w14:textId="77777777" w:rsidR="00F519C6" w:rsidRPr="00F519C6" w:rsidRDefault="00F519C6" w:rsidP="00F519C6">
      <w:pPr>
        <w:textAlignment w:val="baseline"/>
        <w:rPr>
          <w:rFonts w:ascii="Arial" w:eastAsia="Times New Roman" w:hAnsi="Arial" w:cs="Arial"/>
          <w:lang w:eastAsia="en-GB"/>
        </w:rPr>
      </w:pPr>
      <w:r w:rsidRPr="00F519C6">
        <w:rPr>
          <w:rFonts w:ascii="Calibri" w:eastAsia="Times New Roman" w:hAnsi="Calibri" w:cs="Calibri"/>
          <w:lang w:eastAsia="en-GB"/>
        </w:rPr>
        <w:t>​</w:t>
      </w:r>
    </w:p>
    <w:p w14:paraId="04F2F1E8" w14:textId="77777777" w:rsidR="00F519C6" w:rsidRPr="00F519C6" w:rsidRDefault="00F519C6" w:rsidP="00F519C6">
      <w:pPr>
        <w:numPr>
          <w:ilvl w:val="0"/>
          <w:numId w:val="7"/>
        </w:numPr>
        <w:ind w:left="936" w:firstLine="0"/>
        <w:textAlignment w:val="baseline"/>
        <w:rPr>
          <w:rFonts w:ascii="Arial" w:eastAsia="Times New Roman" w:hAnsi="Arial" w:cs="Arial"/>
          <w:lang w:eastAsia="en-GB"/>
        </w:rPr>
      </w:pPr>
      <w:r w:rsidRPr="00F519C6">
        <w:rPr>
          <w:rFonts w:ascii="Calibri" w:eastAsia="Times New Roman" w:hAnsi="Calibri" w:cs="Calibri"/>
          <w:color w:val="000000"/>
          <w:position w:val="2"/>
          <w:lang w:eastAsia="en-GB"/>
        </w:rPr>
        <w:t>notice that animals, including humans, have offspring which grow into adults</w:t>
      </w:r>
    </w:p>
    <w:p w14:paraId="367C46B2" w14:textId="19303B64" w:rsidR="00F519C6" w:rsidRPr="00F519C6" w:rsidRDefault="00F519C6" w:rsidP="00F519C6">
      <w:pPr>
        <w:rPr>
          <w:rFonts w:ascii="Calibri" w:eastAsia="Times New Roman" w:hAnsi="Calibri" w:cs="Calibri"/>
          <w:b/>
          <w:bCs/>
          <w:color w:val="7030A0"/>
          <w:position w:val="2"/>
          <w:shd w:val="clear" w:color="auto" w:fill="EDEBE9"/>
          <w:lang w:eastAsia="en-GB"/>
        </w:rPr>
      </w:pPr>
      <w:r w:rsidRPr="00F519C6">
        <w:rPr>
          <w:rFonts w:ascii="Calibri" w:eastAsia="Times New Roman" w:hAnsi="Calibri" w:cs="Calibri"/>
          <w:b/>
          <w:bCs/>
          <w:color w:val="7030A0"/>
          <w:position w:val="2"/>
          <w:shd w:val="clear" w:color="auto" w:fill="EDEBE9"/>
          <w:lang w:eastAsia="en-GB"/>
        </w:rPr>
        <w:t>Sex Education in KS2</w:t>
      </w:r>
    </w:p>
    <w:p w14:paraId="392F49F6" w14:textId="77777777" w:rsidR="00F519C6" w:rsidRPr="00F519C6" w:rsidRDefault="00F519C6" w:rsidP="00F519C6">
      <w:pPr>
        <w:numPr>
          <w:ilvl w:val="0"/>
          <w:numId w:val="8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519C6">
        <w:rPr>
          <w:rFonts w:ascii="Calibri" w:eastAsia="Times New Roman" w:hAnsi="Calibri" w:cs="Calibri"/>
          <w:color w:val="000000"/>
          <w:position w:val="2"/>
          <w:lang w:eastAsia="en-GB"/>
        </w:rPr>
        <w:t xml:space="preserve">describe the differences in the life cycles of a mammal, an amphibian, an </w:t>
      </w:r>
      <w:proofErr w:type="gramStart"/>
      <w:r w:rsidRPr="00F519C6">
        <w:rPr>
          <w:rFonts w:ascii="Calibri" w:eastAsia="Times New Roman" w:hAnsi="Calibri" w:cs="Calibri"/>
          <w:color w:val="000000"/>
          <w:position w:val="2"/>
          <w:lang w:eastAsia="en-GB"/>
        </w:rPr>
        <w:t>insect</w:t>
      </w:r>
      <w:proofErr w:type="gramEnd"/>
      <w:r w:rsidRPr="00F519C6">
        <w:rPr>
          <w:rFonts w:ascii="Calibri" w:eastAsia="Times New Roman" w:hAnsi="Calibri" w:cs="Calibri"/>
          <w:color w:val="000000"/>
          <w:position w:val="2"/>
          <w:lang w:eastAsia="en-GB"/>
        </w:rPr>
        <w:t xml:space="preserve"> and a bird </w:t>
      </w:r>
      <w:r w:rsidRPr="00F519C6">
        <w:rPr>
          <w:rFonts w:ascii="Calibri" w:eastAsia="Times New Roman" w:hAnsi="Calibri" w:cs="Calibri"/>
          <w:lang w:val="en-US" w:eastAsia="en-GB"/>
        </w:rPr>
        <w:t>​</w:t>
      </w:r>
    </w:p>
    <w:p w14:paraId="66354100" w14:textId="77777777" w:rsidR="00F519C6" w:rsidRPr="00F519C6" w:rsidRDefault="00F519C6" w:rsidP="00F519C6">
      <w:pPr>
        <w:numPr>
          <w:ilvl w:val="0"/>
          <w:numId w:val="8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519C6">
        <w:rPr>
          <w:rFonts w:ascii="Calibri" w:eastAsia="Times New Roman" w:hAnsi="Calibri" w:cs="Calibri"/>
          <w:color w:val="000000"/>
          <w:position w:val="2"/>
          <w:lang w:eastAsia="en-GB"/>
        </w:rPr>
        <w:t>describe the life process of reproduction in some plants and animals</w:t>
      </w:r>
      <w:r w:rsidRPr="00F519C6">
        <w:rPr>
          <w:rFonts w:ascii="Calibri" w:eastAsia="Times New Roman" w:hAnsi="Calibri" w:cs="Calibri"/>
          <w:lang w:val="en-US" w:eastAsia="en-GB"/>
        </w:rPr>
        <w:t>​</w:t>
      </w:r>
    </w:p>
    <w:p w14:paraId="240B86A7" w14:textId="77777777" w:rsidR="00F519C6" w:rsidRPr="00F519C6" w:rsidRDefault="00F519C6" w:rsidP="00F519C6">
      <w:pPr>
        <w:numPr>
          <w:ilvl w:val="0"/>
          <w:numId w:val="8"/>
        </w:numPr>
        <w:ind w:left="93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519C6">
        <w:rPr>
          <w:rFonts w:ascii="Calibri" w:eastAsia="Times New Roman" w:hAnsi="Calibri" w:cs="Calibri"/>
          <w:color w:val="000000"/>
          <w:position w:val="2"/>
          <w:lang w:eastAsia="en-GB"/>
        </w:rPr>
        <w:t>describe the changes as humans develop to old age</w:t>
      </w:r>
      <w:r w:rsidRPr="00F519C6">
        <w:rPr>
          <w:rFonts w:ascii="Calibri" w:eastAsia="Times New Roman" w:hAnsi="Calibri" w:cs="Calibri"/>
          <w:lang w:val="en-US" w:eastAsia="en-GB"/>
        </w:rPr>
        <w:t>​</w:t>
      </w:r>
    </w:p>
    <w:p w14:paraId="69396C7D" w14:textId="77777777" w:rsidR="00F519C6" w:rsidRPr="00F519C6" w:rsidRDefault="00F519C6" w:rsidP="00F519C6">
      <w:pPr>
        <w:numPr>
          <w:ilvl w:val="0"/>
          <w:numId w:val="8"/>
        </w:numPr>
        <w:ind w:left="936" w:firstLine="0"/>
        <w:textAlignment w:val="baseline"/>
        <w:rPr>
          <w:rFonts w:ascii="Arial" w:eastAsia="Times New Roman" w:hAnsi="Arial" w:cs="Arial"/>
          <w:lang w:eastAsia="en-GB"/>
        </w:rPr>
      </w:pPr>
      <w:r w:rsidRPr="00F519C6">
        <w:rPr>
          <w:rFonts w:ascii="Calibri" w:eastAsia="Times New Roman" w:hAnsi="Calibri" w:cs="Calibri"/>
          <w:color w:val="000000"/>
          <w:position w:val="2"/>
          <w:lang w:eastAsia="en-GB"/>
        </w:rPr>
        <w:t>learn about the changes experienced in puberty</w:t>
      </w:r>
    </w:p>
    <w:p w14:paraId="6A6336B4" w14:textId="77777777" w:rsidR="00F519C6" w:rsidRPr="00F519C6" w:rsidRDefault="00F519C6" w:rsidP="00F519C6">
      <w:pPr>
        <w:rPr>
          <w:rFonts w:ascii="Calibri" w:eastAsia="Times New Roman" w:hAnsi="Calibri" w:cs="Calibri"/>
          <w:color w:val="7030A0"/>
          <w:position w:val="2"/>
          <w:shd w:val="clear" w:color="auto" w:fill="EDEBE9"/>
          <w:lang w:eastAsia="en-GB"/>
        </w:rPr>
      </w:pPr>
    </w:p>
    <w:p w14:paraId="13D8161F" w14:textId="63D55E01" w:rsidR="00F519C6" w:rsidRDefault="00F519C6" w:rsidP="00F519C6">
      <w:pPr>
        <w:rPr>
          <w:rFonts w:ascii="Calibri" w:eastAsia="Times New Roman" w:hAnsi="Calibri" w:cs="Calibri"/>
          <w:color w:val="000000"/>
          <w:position w:val="2"/>
          <w:shd w:val="clear" w:color="auto" w:fill="EDEBE9"/>
          <w:lang w:eastAsia="en-GB"/>
        </w:rPr>
      </w:pPr>
    </w:p>
    <w:p w14:paraId="0C804BB2" w14:textId="77777777" w:rsidR="00F519C6" w:rsidRPr="00F519C6" w:rsidRDefault="00F519C6" w:rsidP="00F519C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000000"/>
          <w:position w:val="1"/>
          <w:sz w:val="34"/>
          <w:szCs w:val="34"/>
          <w:lang w:val="en-US" w:eastAsia="en-GB"/>
        </w:rPr>
        <w:t>Legally:</w:t>
      </w:r>
      <w:r w:rsidRPr="00F519C6">
        <w:rPr>
          <w:rFonts w:ascii="Calibri Light" w:eastAsia="Times New Roman" w:hAnsi="Calibri Light" w:cs="Calibri Light"/>
          <w:sz w:val="34"/>
          <w:szCs w:val="34"/>
          <w:lang w:val="en-US" w:eastAsia="en-GB"/>
        </w:rPr>
        <w:t>​</w:t>
      </w:r>
    </w:p>
    <w:p w14:paraId="30E49C4B" w14:textId="77777777" w:rsidR="00F519C6" w:rsidRPr="00F519C6" w:rsidRDefault="00F519C6" w:rsidP="00F519C6">
      <w:pPr>
        <w:numPr>
          <w:ilvl w:val="0"/>
          <w:numId w:val="9"/>
        </w:numPr>
        <w:ind w:left="120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000000"/>
          <w:position w:val="1"/>
          <w:lang w:val="en-US" w:eastAsia="en-GB"/>
        </w:rPr>
        <w:t>Schools MUST teach the Science curriculum</w:t>
      </w:r>
      <w:r w:rsidRPr="00F519C6">
        <w:rPr>
          <w:rFonts w:ascii="Calibri Light" w:eastAsia="Times New Roman" w:hAnsi="Calibri Light" w:cs="Calibri Light"/>
          <w:lang w:val="en-US" w:eastAsia="en-GB"/>
        </w:rPr>
        <w:t>​</w:t>
      </w:r>
    </w:p>
    <w:p w14:paraId="4D4CBEAA" w14:textId="77777777" w:rsidR="00F519C6" w:rsidRPr="00F519C6" w:rsidRDefault="00F519C6" w:rsidP="00F519C6">
      <w:pPr>
        <w:numPr>
          <w:ilvl w:val="0"/>
          <w:numId w:val="9"/>
        </w:numPr>
        <w:ind w:left="1206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000000"/>
          <w:position w:val="1"/>
          <w:lang w:val="en-US" w:eastAsia="en-GB"/>
        </w:rPr>
        <w:t>Schools MUST teach Relationships and Health Education (including changing adolescent body)</w:t>
      </w:r>
      <w:r w:rsidRPr="00F519C6">
        <w:rPr>
          <w:rFonts w:ascii="Calibri Light" w:eastAsia="Times New Roman" w:hAnsi="Calibri Light" w:cs="Calibri Light"/>
          <w:lang w:val="en-US" w:eastAsia="en-GB"/>
        </w:rPr>
        <w:t>​</w:t>
      </w:r>
    </w:p>
    <w:p w14:paraId="143B5C4C" w14:textId="77777777" w:rsidR="00F519C6" w:rsidRPr="00F519C6" w:rsidRDefault="00F519C6" w:rsidP="00F519C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F519C6">
        <w:rPr>
          <w:rFonts w:ascii="Calibri Light" w:eastAsia="Times New Roman" w:hAnsi="Calibri Light" w:cs="Calibri Light"/>
          <w:sz w:val="34"/>
          <w:szCs w:val="34"/>
          <w:lang w:val="en-US" w:eastAsia="en-GB"/>
        </w:rPr>
        <w:t>​</w:t>
      </w:r>
    </w:p>
    <w:p w14:paraId="44508F99" w14:textId="77777777" w:rsidR="00F519C6" w:rsidRPr="00F519C6" w:rsidRDefault="00F519C6" w:rsidP="00F519C6">
      <w:pPr>
        <w:textAlignment w:val="baseline"/>
        <w:rPr>
          <w:rFonts w:ascii="Segoe UI" w:eastAsia="Times New Roman" w:hAnsi="Segoe UI" w:cs="Segoe UI"/>
          <w:sz w:val="18"/>
          <w:szCs w:val="18"/>
          <w:lang w:val="en-US"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000000"/>
          <w:position w:val="1"/>
          <w:sz w:val="34"/>
          <w:szCs w:val="34"/>
          <w:lang w:val="en-US" w:eastAsia="en-GB"/>
        </w:rPr>
        <w:t>Plus…</w:t>
      </w:r>
      <w:r w:rsidRPr="00F519C6">
        <w:rPr>
          <w:rFonts w:ascii="Calibri Light" w:eastAsia="Times New Roman" w:hAnsi="Calibri Light" w:cs="Calibri Light"/>
          <w:sz w:val="34"/>
          <w:szCs w:val="34"/>
          <w:lang w:val="en-US" w:eastAsia="en-GB"/>
        </w:rPr>
        <w:t>​</w:t>
      </w:r>
    </w:p>
    <w:p w14:paraId="0B7F001B" w14:textId="22A72738" w:rsidR="00F519C6" w:rsidRDefault="00F519C6" w:rsidP="00C849B8">
      <w:pPr>
        <w:textAlignment w:val="baseline"/>
        <w:rPr>
          <w:rFonts w:ascii="Calibri Light" w:eastAsia="Times New Roman" w:hAnsi="Calibri Light" w:cs="Calibri Light"/>
          <w:lang w:val="en-US" w:eastAsia="en-GB"/>
        </w:rPr>
      </w:pPr>
      <w:r w:rsidRPr="00F519C6">
        <w:rPr>
          <w:rFonts w:ascii="Calibri Light" w:eastAsia="Times New Roman" w:hAnsi="Calibri Light" w:cs="Calibri Light"/>
          <w:b/>
          <w:bCs/>
          <w:color w:val="000000"/>
          <w:position w:val="1"/>
          <w:lang w:val="en-US" w:eastAsia="en-GB"/>
        </w:rPr>
        <w:t>a ‘recommendation’ that all schools have a S</w:t>
      </w:r>
      <w:r w:rsidR="00C849B8" w:rsidRPr="00C849B8">
        <w:rPr>
          <w:rFonts w:ascii="Calibri Light" w:eastAsia="Times New Roman" w:hAnsi="Calibri Light" w:cs="Calibri Light"/>
          <w:b/>
          <w:bCs/>
          <w:color w:val="000000"/>
          <w:position w:val="1"/>
          <w:lang w:val="en-US" w:eastAsia="en-GB"/>
        </w:rPr>
        <w:t xml:space="preserve">ex </w:t>
      </w:r>
      <w:r w:rsidRPr="00F519C6">
        <w:rPr>
          <w:rFonts w:ascii="Calibri Light" w:eastAsia="Times New Roman" w:hAnsi="Calibri Light" w:cs="Calibri Light"/>
          <w:b/>
          <w:bCs/>
          <w:color w:val="000000"/>
          <w:position w:val="1"/>
          <w:lang w:val="en-US" w:eastAsia="en-GB"/>
        </w:rPr>
        <w:t>Education </w:t>
      </w:r>
      <w:proofErr w:type="spellStart"/>
      <w:r w:rsidRPr="00F519C6">
        <w:rPr>
          <w:rFonts w:ascii="Calibri Light" w:eastAsia="Times New Roman" w:hAnsi="Calibri Light" w:cs="Calibri Light"/>
          <w:b/>
          <w:bCs/>
          <w:color w:val="000000"/>
          <w:position w:val="1"/>
          <w:lang w:val="en-US" w:eastAsia="en-GB"/>
        </w:rPr>
        <w:t>Programme</w:t>
      </w:r>
      <w:proofErr w:type="spellEnd"/>
      <w:r w:rsidRPr="00F519C6">
        <w:rPr>
          <w:rFonts w:ascii="Calibri Light" w:eastAsia="Times New Roman" w:hAnsi="Calibri Light" w:cs="Calibri Light"/>
          <w:b/>
          <w:bCs/>
          <w:color w:val="000000"/>
          <w:position w:val="1"/>
          <w:lang w:val="en-US" w:eastAsia="en-GB"/>
        </w:rPr>
        <w:t> </w:t>
      </w:r>
      <w:r w:rsidRPr="00F519C6">
        <w:rPr>
          <w:rFonts w:ascii="Calibri Light" w:eastAsia="Times New Roman" w:hAnsi="Calibri Light" w:cs="Calibri Light"/>
          <w:lang w:val="en-US" w:eastAsia="en-GB"/>
        </w:rPr>
        <w:t>​</w:t>
      </w:r>
    </w:p>
    <w:p w14:paraId="019856FB" w14:textId="4C4D812C" w:rsidR="00C849B8" w:rsidRDefault="00C849B8" w:rsidP="00C849B8">
      <w:pPr>
        <w:textAlignment w:val="baseline"/>
        <w:rPr>
          <w:rFonts w:ascii="Calibri Light" w:eastAsia="Times New Roman" w:hAnsi="Calibri Light" w:cs="Calibri Light"/>
          <w:lang w:val="en-US" w:eastAsia="en-GB"/>
        </w:rPr>
      </w:pPr>
    </w:p>
    <w:p w14:paraId="54615258" w14:textId="0A488E85" w:rsidR="00C849B8" w:rsidRDefault="00C849B8" w:rsidP="00C849B8">
      <w:pPr>
        <w:textAlignment w:val="baseline"/>
        <w:rPr>
          <w:rFonts w:ascii="Calibri Light" w:eastAsia="Times New Roman" w:hAnsi="Calibri Light" w:cs="Calibri Light"/>
          <w:b/>
          <w:bCs/>
          <w:color w:val="7030A0"/>
          <w:lang w:val="en-US" w:eastAsia="en-GB"/>
        </w:rPr>
      </w:pPr>
      <w:r w:rsidRPr="00C849B8">
        <w:rPr>
          <w:rFonts w:ascii="Calibri Light" w:eastAsia="Times New Roman" w:hAnsi="Calibri Light" w:cs="Calibri Light"/>
          <w:b/>
          <w:bCs/>
          <w:color w:val="7030A0"/>
          <w:lang w:val="en-US" w:eastAsia="en-GB"/>
        </w:rPr>
        <w:t>Can parents withdraw from RSE?</w:t>
      </w:r>
    </w:p>
    <w:p w14:paraId="3CB53D17" w14:textId="77777777" w:rsidR="00C849B8" w:rsidRPr="00C849B8" w:rsidRDefault="00C849B8" w:rsidP="00C849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C849B8">
        <w:rPr>
          <w:rStyle w:val="normaltextrun"/>
          <w:rFonts w:ascii="Calibri Light" w:hAnsi="Calibri Light" w:cs="Calibri Light"/>
          <w:b/>
          <w:bCs/>
          <w:color w:val="000000"/>
          <w:position w:val="2"/>
        </w:rPr>
        <w:t>“Parents have the right to request that their child be withdrawn from some or all of sex education delivered as part of statutory RSE”.</w:t>
      </w:r>
      <w:r w:rsidRPr="00C849B8">
        <w:rPr>
          <w:rStyle w:val="eop"/>
          <w:rFonts w:ascii="Calibri Light" w:hAnsi="Calibri Light" w:cs="Calibri Light"/>
          <w:lang w:val="en-US"/>
        </w:rPr>
        <w:t>​</w:t>
      </w:r>
    </w:p>
    <w:p w14:paraId="0FF55D98" w14:textId="77777777" w:rsidR="00C849B8" w:rsidRPr="00C849B8" w:rsidRDefault="00C849B8" w:rsidP="00C849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lang w:val="en-US"/>
        </w:rPr>
      </w:pPr>
      <w:r w:rsidRPr="00C849B8">
        <w:rPr>
          <w:rStyle w:val="normaltextrun"/>
          <w:rFonts w:ascii="Calibri Light" w:hAnsi="Calibri Light" w:cs="Calibri Light"/>
          <w:b/>
          <w:bCs/>
          <w:color w:val="000000"/>
          <w:position w:val="2"/>
        </w:rPr>
        <w:t>NOT from Relationships or Health Education.</w:t>
      </w:r>
    </w:p>
    <w:p w14:paraId="1C904BE0" w14:textId="085ECAE4" w:rsidR="00C849B8" w:rsidRDefault="00C849B8" w:rsidP="00C849B8">
      <w:pPr>
        <w:textAlignment w:val="baseline"/>
        <w:rPr>
          <w:rFonts w:ascii="Segoe UI" w:eastAsia="Times New Roman" w:hAnsi="Segoe UI" w:cs="Segoe UI"/>
          <w:b/>
          <w:bCs/>
          <w:color w:val="7030A0"/>
          <w:lang w:val="en-US" w:eastAsia="en-GB"/>
        </w:rPr>
      </w:pPr>
    </w:p>
    <w:p w14:paraId="379A3870" w14:textId="191C1FC7" w:rsidR="00C849B8" w:rsidRDefault="00C849B8" w:rsidP="00C849B8">
      <w:pPr>
        <w:textAlignment w:val="baseline"/>
        <w:rPr>
          <w:rFonts w:ascii="Segoe UI" w:eastAsia="Times New Roman" w:hAnsi="Segoe UI" w:cs="Segoe UI"/>
          <w:b/>
          <w:bCs/>
          <w:color w:val="7030A0"/>
          <w:lang w:val="en-US" w:eastAsia="en-GB"/>
        </w:rPr>
      </w:pPr>
      <w:r>
        <w:rPr>
          <w:rFonts w:ascii="Segoe UI" w:eastAsia="Times New Roman" w:hAnsi="Segoe UI" w:cs="Segoe UI"/>
          <w:b/>
          <w:bCs/>
          <w:color w:val="7030A0"/>
          <w:lang w:val="en-US" w:eastAsia="en-GB"/>
        </w:rPr>
        <w:t>What is Jigsaw?</w:t>
      </w:r>
    </w:p>
    <w:p w14:paraId="66FBD0DC" w14:textId="65887145" w:rsidR="00C849B8" w:rsidRDefault="00C849B8" w:rsidP="00C849B8">
      <w:pPr>
        <w:textAlignment w:val="baseline"/>
        <w:rPr>
          <w:rFonts w:ascii="Segoe UI" w:eastAsia="Times New Roman" w:hAnsi="Segoe UI" w:cs="Segoe UI"/>
          <w:b/>
          <w:bCs/>
          <w:color w:val="7030A0"/>
          <w:lang w:val="en-US" w:eastAsia="en-GB"/>
        </w:rPr>
      </w:pPr>
    </w:p>
    <w:p w14:paraId="167D3F5D" w14:textId="77777777" w:rsidR="00C849B8" w:rsidRPr="00C849B8" w:rsidRDefault="00C849B8" w:rsidP="00C849B8">
      <w:pPr>
        <w:textAlignment w:val="baseline"/>
        <w:rPr>
          <w:rFonts w:ascii="Segoe UI" w:eastAsia="Times New Roman" w:hAnsi="Segoe UI" w:cs="Segoe UI"/>
          <w:lang w:val="en-US" w:eastAsia="en-GB"/>
        </w:rPr>
      </w:pPr>
      <w:r w:rsidRPr="00C849B8">
        <w:rPr>
          <w:rFonts w:ascii="Calibri Light" w:eastAsia="Times New Roman" w:hAnsi="Calibri Light" w:cs="Calibri Light"/>
          <w:b/>
          <w:bCs/>
          <w:color w:val="7B13A0"/>
          <w:lang w:val="en-US" w:eastAsia="en-GB"/>
        </w:rPr>
        <w:t>A whole-school PSHE </w:t>
      </w:r>
      <w:proofErr w:type="spellStart"/>
      <w:r w:rsidRPr="00C849B8">
        <w:rPr>
          <w:rFonts w:ascii="Calibri Light" w:eastAsia="Times New Roman" w:hAnsi="Calibri Light" w:cs="Calibri Light"/>
          <w:b/>
          <w:bCs/>
          <w:color w:val="7B13A0"/>
          <w:lang w:val="en-US" w:eastAsia="en-GB"/>
        </w:rPr>
        <w:t>Programme</w:t>
      </w:r>
      <w:proofErr w:type="spellEnd"/>
      <w:r w:rsidRPr="00C849B8">
        <w:rPr>
          <w:rFonts w:ascii="Calibri Light" w:eastAsia="Times New Roman" w:hAnsi="Calibri Light" w:cs="Calibri Light"/>
          <w:b/>
          <w:bCs/>
          <w:color w:val="7B13A0"/>
          <w:lang w:val="en-US" w:eastAsia="en-GB"/>
        </w:rPr>
        <w:t> comprising:</w:t>
      </w:r>
      <w:r w:rsidRPr="00C849B8">
        <w:rPr>
          <w:rFonts w:ascii="Calibri Light" w:eastAsia="Times New Roman" w:hAnsi="Calibri Light" w:cs="Calibri Light"/>
          <w:lang w:val="en-US" w:eastAsia="en-GB"/>
        </w:rPr>
        <w:t>​</w:t>
      </w:r>
    </w:p>
    <w:p w14:paraId="5DF4850F" w14:textId="77777777" w:rsidR="00C849B8" w:rsidRPr="00C849B8" w:rsidRDefault="00C849B8" w:rsidP="00C849B8">
      <w:pPr>
        <w:numPr>
          <w:ilvl w:val="0"/>
          <w:numId w:val="10"/>
        </w:numPr>
        <w:ind w:left="1152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C849B8">
        <w:rPr>
          <w:rFonts w:ascii="Corbel" w:eastAsia="Times New Roman" w:hAnsi="Corbel" w:cs="Arial"/>
          <w:color w:val="000000"/>
          <w:lang w:val="en-US" w:eastAsia="en-GB"/>
        </w:rPr>
        <w:t>A comprehensive and completely original scheme of work (lessons) for ages 3 to 16</w:t>
      </w:r>
      <w:r w:rsidRPr="00C849B8">
        <w:rPr>
          <w:rFonts w:ascii="Arial" w:eastAsia="Times New Roman" w:hAnsi="Arial" w:cs="Arial"/>
          <w:lang w:val="en-US" w:eastAsia="en-GB"/>
        </w:rPr>
        <w:t>​</w:t>
      </w:r>
    </w:p>
    <w:p w14:paraId="08A18C16" w14:textId="77777777" w:rsidR="00C849B8" w:rsidRPr="00C849B8" w:rsidRDefault="00C849B8" w:rsidP="00C849B8">
      <w:pPr>
        <w:numPr>
          <w:ilvl w:val="0"/>
          <w:numId w:val="10"/>
        </w:numPr>
        <w:ind w:left="1152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C849B8">
        <w:rPr>
          <w:rFonts w:ascii="Corbel" w:eastAsia="Times New Roman" w:hAnsi="Corbel" w:cs="Arial"/>
          <w:color w:val="000000"/>
          <w:lang w:val="en-US" w:eastAsia="en-GB"/>
        </w:rPr>
        <w:t>PSHE (Personal, Social, and Health Education) includes statutory Relationships and Health Education</w:t>
      </w:r>
      <w:r w:rsidRPr="00C849B8">
        <w:rPr>
          <w:rFonts w:ascii="Arial" w:eastAsia="Times New Roman" w:hAnsi="Arial" w:cs="Arial"/>
          <w:lang w:val="en-US" w:eastAsia="en-GB"/>
        </w:rPr>
        <w:t>​</w:t>
      </w:r>
    </w:p>
    <w:p w14:paraId="3887D03B" w14:textId="77777777" w:rsidR="00C849B8" w:rsidRPr="00C849B8" w:rsidRDefault="00C849B8" w:rsidP="00C849B8">
      <w:pPr>
        <w:numPr>
          <w:ilvl w:val="0"/>
          <w:numId w:val="10"/>
        </w:numPr>
        <w:ind w:left="1152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C849B8">
        <w:rPr>
          <w:rFonts w:ascii="Corbel" w:eastAsia="Times New Roman" w:hAnsi="Corbel" w:cs="Arial"/>
          <w:color w:val="000000"/>
          <w:lang w:val="en-US" w:eastAsia="en-GB"/>
        </w:rPr>
        <w:t>A detailed weekly lesson plan for all year groups, including all teaching resources</w:t>
      </w:r>
      <w:r w:rsidRPr="00C849B8">
        <w:rPr>
          <w:rFonts w:ascii="Arial" w:eastAsia="Times New Roman" w:hAnsi="Arial" w:cs="Arial"/>
          <w:lang w:val="en-US" w:eastAsia="en-GB"/>
        </w:rPr>
        <w:t>​</w:t>
      </w:r>
    </w:p>
    <w:p w14:paraId="4D4C2FAA" w14:textId="77777777" w:rsidR="00C849B8" w:rsidRPr="00C849B8" w:rsidRDefault="00C849B8" w:rsidP="00C849B8">
      <w:pPr>
        <w:numPr>
          <w:ilvl w:val="0"/>
          <w:numId w:val="10"/>
        </w:numPr>
        <w:ind w:left="1152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C849B8">
        <w:rPr>
          <w:rFonts w:ascii="Corbel" w:eastAsia="Times New Roman" w:hAnsi="Corbel" w:cs="Arial"/>
          <w:color w:val="000000"/>
          <w:lang w:val="en-US" w:eastAsia="en-GB"/>
        </w:rPr>
        <w:t>The Jigsaw Approach, underpinned by mindfulness</w:t>
      </w:r>
      <w:r w:rsidRPr="00C849B8">
        <w:rPr>
          <w:rFonts w:ascii="Arial" w:eastAsia="Times New Roman" w:hAnsi="Arial" w:cs="Arial"/>
          <w:lang w:val="en-US" w:eastAsia="en-GB"/>
        </w:rPr>
        <w:t>​</w:t>
      </w:r>
    </w:p>
    <w:p w14:paraId="7ECD6A7D" w14:textId="77777777" w:rsidR="00C849B8" w:rsidRPr="00C849B8" w:rsidRDefault="00C849B8" w:rsidP="00C849B8">
      <w:pPr>
        <w:numPr>
          <w:ilvl w:val="0"/>
          <w:numId w:val="10"/>
        </w:numPr>
        <w:ind w:left="1152" w:firstLine="0"/>
        <w:textAlignment w:val="baseline"/>
        <w:rPr>
          <w:rFonts w:ascii="Arial" w:eastAsia="Times New Roman" w:hAnsi="Arial" w:cs="Arial"/>
          <w:lang w:val="en-US" w:eastAsia="en-GB"/>
        </w:rPr>
      </w:pPr>
      <w:r w:rsidRPr="00C849B8">
        <w:rPr>
          <w:rFonts w:ascii="Corbel" w:eastAsia="Times New Roman" w:hAnsi="Corbel" w:cs="Arial"/>
          <w:color w:val="000000"/>
          <w:lang w:val="en-US" w:eastAsia="en-GB"/>
        </w:rPr>
        <w:t>Assemblies, Jigsaw Friends, Jigsaw Chimes, original music and songs, Jigsaw Jerrie Cat </w:t>
      </w:r>
    </w:p>
    <w:p w14:paraId="3E6E4CBE" w14:textId="7DC53F61" w:rsidR="00C849B8" w:rsidRDefault="00C849B8" w:rsidP="00C849B8">
      <w:pPr>
        <w:textAlignment w:val="baseline"/>
        <w:rPr>
          <w:rFonts w:ascii="Segoe UI" w:eastAsia="Times New Roman" w:hAnsi="Segoe UI" w:cs="Segoe UI"/>
          <w:b/>
          <w:bCs/>
          <w:color w:val="7030A0"/>
          <w:lang w:val="en-US" w:eastAsia="en-GB"/>
        </w:rPr>
      </w:pPr>
    </w:p>
    <w:p w14:paraId="131D7AFB" w14:textId="2E6E6F6D" w:rsidR="00C849B8" w:rsidRDefault="00C849B8" w:rsidP="00C849B8">
      <w:pPr>
        <w:textAlignment w:val="baseline"/>
        <w:rPr>
          <w:rFonts w:ascii="Segoe UI" w:eastAsia="Times New Roman" w:hAnsi="Segoe UI" w:cs="Segoe UI"/>
          <w:b/>
          <w:bCs/>
          <w:noProof/>
          <w:color w:val="7030A0"/>
          <w:lang w:val="en-US" w:eastAsia="en-GB"/>
        </w:rPr>
      </w:pPr>
      <w:r>
        <w:rPr>
          <w:rFonts w:ascii="Segoe UI" w:eastAsia="Times New Roman" w:hAnsi="Segoe UI" w:cs="Segoe UI"/>
          <w:b/>
          <w:bCs/>
          <w:noProof/>
          <w:color w:val="7030A0"/>
          <w:lang w:val="en-US" w:eastAsia="en-GB"/>
        </w:rPr>
        <w:drawing>
          <wp:inline distT="0" distB="0" distL="0" distR="0" wp14:anchorId="4DB6D309" wp14:editId="58FAF3F9">
            <wp:extent cx="5943600" cy="2776220"/>
            <wp:effectExtent l="0" t="0" r="0" b="508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6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56583" w14:textId="5D3F0DF6" w:rsidR="00C849B8" w:rsidRDefault="00C849B8" w:rsidP="00C849B8">
      <w:pPr>
        <w:rPr>
          <w:rFonts w:ascii="Segoe UI" w:eastAsia="Times New Roman" w:hAnsi="Segoe UI" w:cs="Segoe UI"/>
          <w:b/>
          <w:bCs/>
          <w:noProof/>
          <w:color w:val="7030A0"/>
          <w:lang w:val="en-US" w:eastAsia="en-GB"/>
        </w:rPr>
      </w:pPr>
    </w:p>
    <w:p w14:paraId="59198EB5" w14:textId="782736CB" w:rsidR="00C849B8" w:rsidRDefault="00C849B8" w:rsidP="00C849B8">
      <w:pPr>
        <w:rPr>
          <w:rFonts w:ascii="Segoe UI" w:eastAsia="Times New Roman" w:hAnsi="Segoe UI" w:cs="Segoe UI"/>
          <w:lang w:val="en-US" w:eastAsia="en-GB"/>
        </w:rPr>
      </w:pPr>
      <w:r>
        <w:rPr>
          <w:rFonts w:ascii="Segoe UI" w:eastAsia="Times New Roman" w:hAnsi="Segoe UI" w:cs="Segoe UI"/>
          <w:noProof/>
          <w:lang w:val="en-US" w:eastAsia="en-GB"/>
        </w:rPr>
        <w:drawing>
          <wp:anchor distT="0" distB="0" distL="114300" distR="114300" simplePos="0" relativeHeight="251660288" behindDoc="1" locked="0" layoutInCell="1" allowOverlap="1" wp14:anchorId="581F14CE" wp14:editId="11D22D3D">
            <wp:simplePos x="0" y="0"/>
            <wp:positionH relativeFrom="column">
              <wp:posOffset>0</wp:posOffset>
            </wp:positionH>
            <wp:positionV relativeFrom="paragraph">
              <wp:posOffset>393700</wp:posOffset>
            </wp:positionV>
            <wp:extent cx="5943600" cy="3315335"/>
            <wp:effectExtent l="0" t="0" r="0" b="0"/>
            <wp:wrapTight wrapText="bothSides">
              <wp:wrapPolygon edited="0">
                <wp:start x="0" y="0"/>
                <wp:lineTo x="0" y="21513"/>
                <wp:lineTo x="21554" y="21513"/>
                <wp:lineTo x="21554" y="0"/>
                <wp:lineTo x="0" y="0"/>
              </wp:wrapPolygon>
            </wp:wrapTight>
            <wp:docPr id="4" name="Picture 4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abl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8FD04" w14:textId="136E0C0D" w:rsidR="00C849B8" w:rsidRDefault="00C849B8" w:rsidP="00C849B8">
      <w:pPr>
        <w:rPr>
          <w:rFonts w:ascii="Segoe UI" w:eastAsia="Times New Roman" w:hAnsi="Segoe UI" w:cs="Segoe UI"/>
          <w:lang w:val="en-US" w:eastAsia="en-GB"/>
        </w:rPr>
      </w:pPr>
    </w:p>
    <w:p w14:paraId="7FD0FD66" w14:textId="6E109B7F" w:rsidR="00C849B8" w:rsidRDefault="00C849B8" w:rsidP="00C849B8">
      <w:pPr>
        <w:rPr>
          <w:rFonts w:ascii="Segoe UI" w:eastAsia="Times New Roman" w:hAnsi="Segoe UI" w:cs="Segoe UI"/>
          <w:lang w:val="en-US" w:eastAsia="en-GB"/>
        </w:rPr>
      </w:pPr>
    </w:p>
    <w:p w14:paraId="0E2A58B1" w14:textId="09993407" w:rsidR="00C849B8" w:rsidRDefault="00C849B8" w:rsidP="00C849B8">
      <w:pPr>
        <w:rPr>
          <w:rFonts w:ascii="Segoe UI" w:eastAsia="Times New Roman" w:hAnsi="Segoe UI" w:cs="Segoe UI"/>
          <w:lang w:val="en-US" w:eastAsia="en-GB"/>
        </w:rPr>
      </w:pPr>
    </w:p>
    <w:p w14:paraId="556DAD16" w14:textId="6B95F5D6" w:rsidR="00C849B8" w:rsidRDefault="00C849B8" w:rsidP="00C849B8">
      <w:pPr>
        <w:rPr>
          <w:rFonts w:ascii="Segoe UI" w:eastAsia="Times New Roman" w:hAnsi="Segoe UI" w:cs="Segoe UI"/>
          <w:lang w:val="en-US" w:eastAsia="en-GB"/>
        </w:rPr>
      </w:pPr>
    </w:p>
    <w:p w14:paraId="73051291" w14:textId="24A64062" w:rsidR="00C849B8" w:rsidRDefault="00C849B8" w:rsidP="00C849B8">
      <w:pPr>
        <w:rPr>
          <w:rFonts w:ascii="Segoe UI" w:eastAsia="Times New Roman" w:hAnsi="Segoe UI" w:cs="Segoe UI"/>
          <w:lang w:val="en-US" w:eastAsia="en-GB"/>
        </w:rPr>
      </w:pPr>
    </w:p>
    <w:p w14:paraId="1900C53F" w14:textId="4D9BCCF7" w:rsidR="00C849B8" w:rsidRDefault="00C849B8" w:rsidP="00C849B8">
      <w:pPr>
        <w:rPr>
          <w:rFonts w:ascii="Segoe UI" w:eastAsia="Times New Roman" w:hAnsi="Segoe UI" w:cs="Segoe UI"/>
          <w:lang w:val="en-US" w:eastAsia="en-GB"/>
        </w:rPr>
      </w:pPr>
    </w:p>
    <w:p w14:paraId="6D12F9B8" w14:textId="0C02E775" w:rsidR="00C849B8" w:rsidRDefault="00C849B8" w:rsidP="00C849B8">
      <w:pPr>
        <w:rPr>
          <w:rFonts w:ascii="Segoe UI" w:eastAsia="Times New Roman" w:hAnsi="Segoe UI" w:cs="Segoe UI"/>
          <w:lang w:val="en-US" w:eastAsia="en-GB"/>
        </w:rPr>
      </w:pPr>
    </w:p>
    <w:p w14:paraId="66761E49" w14:textId="70FB1AD5" w:rsidR="00C849B8" w:rsidRDefault="00C849B8" w:rsidP="00C849B8">
      <w:pPr>
        <w:rPr>
          <w:rFonts w:ascii="Segoe UI" w:eastAsia="Times New Roman" w:hAnsi="Segoe UI" w:cs="Segoe UI"/>
          <w:noProof/>
          <w:lang w:val="en-US" w:eastAsia="en-GB"/>
        </w:rPr>
      </w:pPr>
      <w:r>
        <w:rPr>
          <w:rFonts w:ascii="Segoe UI" w:eastAsia="Times New Roman" w:hAnsi="Segoe UI" w:cs="Segoe UI"/>
          <w:noProof/>
          <w:lang w:val="en-US" w:eastAsia="en-GB"/>
        </w:rPr>
        <w:drawing>
          <wp:inline distT="0" distB="0" distL="0" distR="0" wp14:anchorId="0B3CBEFC" wp14:editId="7767EFBB">
            <wp:extent cx="5943600" cy="3548380"/>
            <wp:effectExtent l="0" t="0" r="0" b="0"/>
            <wp:docPr id="5" name="Picture 5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4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15902" w14:textId="220096D7" w:rsidR="00A0501B" w:rsidRPr="00A0501B" w:rsidRDefault="00A0501B" w:rsidP="00A0501B">
      <w:pPr>
        <w:rPr>
          <w:rFonts w:ascii="Segoe UI" w:eastAsia="Times New Roman" w:hAnsi="Segoe UI" w:cs="Segoe UI"/>
          <w:lang w:val="en-US" w:eastAsia="en-GB"/>
        </w:rPr>
      </w:pPr>
    </w:p>
    <w:p w14:paraId="0BA78C5A" w14:textId="35C00ECB" w:rsidR="00A0501B" w:rsidRPr="00A0501B" w:rsidRDefault="00A0501B" w:rsidP="00A0501B">
      <w:pPr>
        <w:rPr>
          <w:rFonts w:ascii="Segoe UI" w:eastAsia="Times New Roman" w:hAnsi="Segoe UI" w:cs="Segoe UI"/>
          <w:lang w:val="en-US" w:eastAsia="en-GB"/>
        </w:rPr>
      </w:pPr>
    </w:p>
    <w:p w14:paraId="24046122" w14:textId="63103032" w:rsidR="00A0501B" w:rsidRDefault="00C83DD4" w:rsidP="00A0501B">
      <w:pPr>
        <w:rPr>
          <w:rFonts w:ascii="Segoe UI" w:eastAsia="Times New Roman" w:hAnsi="Segoe UI" w:cs="Segoe UI"/>
          <w:lang w:val="en-US" w:eastAsia="en-GB"/>
        </w:rPr>
      </w:pPr>
      <w:r>
        <w:rPr>
          <w:rFonts w:ascii="Segoe UI" w:eastAsia="Times New Roman" w:hAnsi="Segoe UI" w:cs="Segoe UI"/>
          <w:lang w:val="en-US" w:eastAsia="en-GB"/>
        </w:rPr>
        <w:t xml:space="preserve">Our intention this year is to teach the year groups separately in Year 3 and 4. </w:t>
      </w:r>
      <w:r w:rsidR="00A0501B">
        <w:rPr>
          <w:rFonts w:ascii="Segoe UI" w:eastAsia="Times New Roman" w:hAnsi="Segoe UI" w:cs="Segoe UI"/>
          <w:lang w:val="en-US" w:eastAsia="en-GB"/>
        </w:rPr>
        <w:t xml:space="preserve">If you would like copies of the lesson plans and </w:t>
      </w:r>
      <w:r>
        <w:rPr>
          <w:rFonts w:ascii="Segoe UI" w:eastAsia="Times New Roman" w:hAnsi="Segoe UI" w:cs="Segoe UI"/>
          <w:lang w:val="en-US" w:eastAsia="en-GB"/>
        </w:rPr>
        <w:t xml:space="preserve">specific </w:t>
      </w:r>
      <w:r w:rsidR="00A0501B">
        <w:rPr>
          <w:rFonts w:ascii="Segoe UI" w:eastAsia="Times New Roman" w:hAnsi="Segoe UI" w:cs="Segoe UI"/>
          <w:lang w:val="en-US" w:eastAsia="en-GB"/>
        </w:rPr>
        <w:t xml:space="preserve">slides used then please contact </w:t>
      </w:r>
      <w:proofErr w:type="spellStart"/>
      <w:r w:rsidR="00A0501B">
        <w:rPr>
          <w:rFonts w:ascii="Segoe UI" w:eastAsia="Times New Roman" w:hAnsi="Segoe UI" w:cs="Segoe UI"/>
          <w:lang w:val="en-US" w:eastAsia="en-GB"/>
        </w:rPr>
        <w:t>Mrs</w:t>
      </w:r>
      <w:proofErr w:type="spellEnd"/>
      <w:r w:rsidR="00A0501B">
        <w:rPr>
          <w:rFonts w:ascii="Segoe UI" w:eastAsia="Times New Roman" w:hAnsi="Segoe UI" w:cs="Segoe UI"/>
          <w:lang w:val="en-US" w:eastAsia="en-GB"/>
        </w:rPr>
        <w:t xml:space="preserve"> Acheson directly </w:t>
      </w:r>
      <w:r>
        <w:rPr>
          <w:rFonts w:ascii="Segoe UI" w:eastAsia="Times New Roman" w:hAnsi="Segoe UI" w:cs="Segoe UI"/>
          <w:lang w:val="en-US" w:eastAsia="en-GB"/>
        </w:rPr>
        <w:t xml:space="preserve">at </w:t>
      </w:r>
      <w:hyperlink r:id="rId9" w:history="1">
        <w:r w:rsidRPr="00594C9C">
          <w:rPr>
            <w:rStyle w:val="Hyperlink"/>
            <w:rFonts w:ascii="Segoe UI" w:eastAsia="Times New Roman" w:hAnsi="Segoe UI" w:cs="Segoe UI"/>
            <w:lang w:val="en-US" w:eastAsia="en-GB"/>
          </w:rPr>
          <w:t>headteacher@gfschools.co.uk</w:t>
        </w:r>
      </w:hyperlink>
    </w:p>
    <w:p w14:paraId="40E021E7" w14:textId="7F15D796" w:rsidR="00C83DD4" w:rsidRDefault="00C83DD4" w:rsidP="00A0501B">
      <w:pPr>
        <w:rPr>
          <w:rFonts w:ascii="Segoe UI" w:eastAsia="Times New Roman" w:hAnsi="Segoe UI" w:cs="Segoe UI"/>
          <w:lang w:val="en-US" w:eastAsia="en-GB"/>
        </w:rPr>
      </w:pPr>
    </w:p>
    <w:p w14:paraId="03FC8524" w14:textId="4AE579C6" w:rsidR="00C83DD4" w:rsidRDefault="00C83DD4" w:rsidP="00A0501B">
      <w:pPr>
        <w:rPr>
          <w:rFonts w:ascii="Segoe UI" w:eastAsia="Times New Roman" w:hAnsi="Segoe UI" w:cs="Segoe UI"/>
          <w:lang w:val="en-US" w:eastAsia="en-GB"/>
        </w:rPr>
      </w:pPr>
      <w:r>
        <w:rPr>
          <w:rFonts w:ascii="Segoe UI" w:eastAsia="Times New Roman" w:hAnsi="Segoe UI" w:cs="Segoe UI"/>
          <w:lang w:val="en-US" w:eastAsia="en-GB"/>
        </w:rPr>
        <w:t>At Fountains, the lessons will take place on the afternoon of Wednesday 6</w:t>
      </w:r>
      <w:r w:rsidRPr="00C83DD4">
        <w:rPr>
          <w:rFonts w:ascii="Segoe UI" w:eastAsia="Times New Roman" w:hAnsi="Segoe UI" w:cs="Segoe UI"/>
          <w:vertAlign w:val="superscript"/>
          <w:lang w:val="en-US" w:eastAsia="en-GB"/>
        </w:rPr>
        <w:t>th</w:t>
      </w:r>
      <w:r>
        <w:rPr>
          <w:rFonts w:ascii="Segoe UI" w:eastAsia="Times New Roman" w:hAnsi="Segoe UI" w:cs="Segoe UI"/>
          <w:lang w:val="en-US" w:eastAsia="en-GB"/>
        </w:rPr>
        <w:t xml:space="preserve"> July for Years 3 and 4 and </w:t>
      </w:r>
      <w:proofErr w:type="spellStart"/>
      <w:r w:rsidR="00700B83">
        <w:rPr>
          <w:rFonts w:ascii="Segoe UI" w:eastAsia="Times New Roman" w:hAnsi="Segoe UI" w:cs="Segoe UI"/>
          <w:lang w:val="en-US" w:eastAsia="en-GB"/>
        </w:rPr>
        <w:t>Mrs</w:t>
      </w:r>
      <w:proofErr w:type="spellEnd"/>
      <w:r w:rsidR="00700B83">
        <w:rPr>
          <w:rFonts w:ascii="Segoe UI" w:eastAsia="Times New Roman" w:hAnsi="Segoe UI" w:cs="Segoe UI"/>
          <w:lang w:val="en-US" w:eastAsia="en-GB"/>
        </w:rPr>
        <w:t xml:space="preserve"> Barker will confirm the date</w:t>
      </w:r>
      <w:r>
        <w:rPr>
          <w:rFonts w:ascii="Segoe UI" w:eastAsia="Times New Roman" w:hAnsi="Segoe UI" w:cs="Segoe UI"/>
          <w:lang w:val="en-US" w:eastAsia="en-GB"/>
        </w:rPr>
        <w:t xml:space="preserve"> for Years 5 and 6</w:t>
      </w:r>
      <w:r w:rsidR="00700B83">
        <w:rPr>
          <w:rFonts w:ascii="Segoe UI" w:eastAsia="Times New Roman" w:hAnsi="Segoe UI" w:cs="Segoe UI"/>
          <w:lang w:val="en-US" w:eastAsia="en-GB"/>
        </w:rPr>
        <w:t xml:space="preserve"> in the coming days</w:t>
      </w:r>
      <w:r>
        <w:rPr>
          <w:rFonts w:ascii="Segoe UI" w:eastAsia="Times New Roman" w:hAnsi="Segoe UI" w:cs="Segoe UI"/>
          <w:lang w:val="en-US" w:eastAsia="en-GB"/>
        </w:rPr>
        <w:t>.</w:t>
      </w:r>
    </w:p>
    <w:p w14:paraId="0D3F701F" w14:textId="55BCFB66" w:rsidR="00C83DD4" w:rsidRDefault="00C83DD4" w:rsidP="00A0501B">
      <w:pPr>
        <w:rPr>
          <w:rFonts w:ascii="Segoe UI" w:eastAsia="Times New Roman" w:hAnsi="Segoe UI" w:cs="Segoe UI"/>
          <w:lang w:val="en-US" w:eastAsia="en-GB"/>
        </w:rPr>
      </w:pPr>
    </w:p>
    <w:p w14:paraId="4E05635A" w14:textId="5EF98D53" w:rsidR="00C83DD4" w:rsidRDefault="00C83DD4" w:rsidP="00A0501B">
      <w:pPr>
        <w:rPr>
          <w:rFonts w:ascii="Segoe UI" w:eastAsia="Times New Roman" w:hAnsi="Segoe UI" w:cs="Segoe UI"/>
          <w:lang w:val="en-US" w:eastAsia="en-GB"/>
        </w:rPr>
      </w:pPr>
      <w:r>
        <w:rPr>
          <w:rFonts w:ascii="Segoe UI" w:eastAsia="Times New Roman" w:hAnsi="Segoe UI" w:cs="Segoe UI"/>
          <w:lang w:val="en-US" w:eastAsia="en-GB"/>
        </w:rPr>
        <w:t xml:space="preserve">At </w:t>
      </w:r>
      <w:proofErr w:type="spellStart"/>
      <w:r>
        <w:rPr>
          <w:rFonts w:ascii="Segoe UI" w:eastAsia="Times New Roman" w:hAnsi="Segoe UI" w:cs="Segoe UI"/>
          <w:lang w:val="en-US" w:eastAsia="en-GB"/>
        </w:rPr>
        <w:t>Grewelthorpe</w:t>
      </w:r>
      <w:proofErr w:type="spellEnd"/>
      <w:r>
        <w:rPr>
          <w:rFonts w:ascii="Segoe UI" w:eastAsia="Times New Roman" w:hAnsi="Segoe UI" w:cs="Segoe UI"/>
          <w:lang w:val="en-US" w:eastAsia="en-GB"/>
        </w:rPr>
        <w:t>, dates for Y3/4 will be confirmed shortly and the Year 5 and Year 6 sessions will be on Friday 1</w:t>
      </w:r>
      <w:r w:rsidRPr="00C83DD4">
        <w:rPr>
          <w:rFonts w:ascii="Segoe UI" w:eastAsia="Times New Roman" w:hAnsi="Segoe UI" w:cs="Segoe UI"/>
          <w:vertAlign w:val="superscript"/>
          <w:lang w:val="en-US" w:eastAsia="en-GB"/>
        </w:rPr>
        <w:t>st</w:t>
      </w:r>
      <w:r>
        <w:rPr>
          <w:rFonts w:ascii="Segoe UI" w:eastAsia="Times New Roman" w:hAnsi="Segoe UI" w:cs="Segoe UI"/>
          <w:lang w:val="en-US" w:eastAsia="en-GB"/>
        </w:rPr>
        <w:t xml:space="preserve"> July.</w:t>
      </w:r>
    </w:p>
    <w:p w14:paraId="6C87FB98" w14:textId="77777777" w:rsidR="00C83DD4" w:rsidRPr="00A0501B" w:rsidRDefault="00C83DD4" w:rsidP="00A0501B">
      <w:pPr>
        <w:rPr>
          <w:rFonts w:ascii="Segoe UI" w:eastAsia="Times New Roman" w:hAnsi="Segoe UI" w:cs="Segoe UI"/>
          <w:lang w:val="en-US" w:eastAsia="en-GB"/>
        </w:rPr>
      </w:pPr>
    </w:p>
    <w:sectPr w:rsidR="00C83DD4" w:rsidRPr="00A050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9FB"/>
    <w:multiLevelType w:val="multilevel"/>
    <w:tmpl w:val="C13A4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EA3E56"/>
    <w:multiLevelType w:val="multilevel"/>
    <w:tmpl w:val="50982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20F2FD1"/>
    <w:multiLevelType w:val="multilevel"/>
    <w:tmpl w:val="3664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956ECE"/>
    <w:multiLevelType w:val="multilevel"/>
    <w:tmpl w:val="493E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A91278"/>
    <w:multiLevelType w:val="multilevel"/>
    <w:tmpl w:val="506A5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1F56F6"/>
    <w:multiLevelType w:val="multilevel"/>
    <w:tmpl w:val="AF3E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7762B5A"/>
    <w:multiLevelType w:val="multilevel"/>
    <w:tmpl w:val="8A460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1A0142"/>
    <w:multiLevelType w:val="multilevel"/>
    <w:tmpl w:val="00586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5001EF"/>
    <w:multiLevelType w:val="multilevel"/>
    <w:tmpl w:val="9AB6A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EE65AA"/>
    <w:multiLevelType w:val="multilevel"/>
    <w:tmpl w:val="DC20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1571282">
    <w:abstractNumId w:val="8"/>
  </w:num>
  <w:num w:numId="2" w16cid:durableId="1690791004">
    <w:abstractNumId w:val="5"/>
  </w:num>
  <w:num w:numId="3" w16cid:durableId="1422216131">
    <w:abstractNumId w:val="3"/>
  </w:num>
  <w:num w:numId="4" w16cid:durableId="661933373">
    <w:abstractNumId w:val="9"/>
  </w:num>
  <w:num w:numId="5" w16cid:durableId="1422331283">
    <w:abstractNumId w:val="0"/>
  </w:num>
  <w:num w:numId="6" w16cid:durableId="1386635399">
    <w:abstractNumId w:val="6"/>
  </w:num>
  <w:num w:numId="7" w16cid:durableId="1734039803">
    <w:abstractNumId w:val="1"/>
  </w:num>
  <w:num w:numId="8" w16cid:durableId="1406106576">
    <w:abstractNumId w:val="2"/>
  </w:num>
  <w:num w:numId="9" w16cid:durableId="1418097004">
    <w:abstractNumId w:val="7"/>
  </w:num>
  <w:num w:numId="10" w16cid:durableId="11098118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F2"/>
    <w:rsid w:val="006D5BF2"/>
    <w:rsid w:val="00700B83"/>
    <w:rsid w:val="00843AB4"/>
    <w:rsid w:val="00A0501B"/>
    <w:rsid w:val="00C20685"/>
    <w:rsid w:val="00C83DD4"/>
    <w:rsid w:val="00C849B8"/>
    <w:rsid w:val="00F519C6"/>
    <w:rsid w:val="00F6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38F02"/>
  <w15:chartTrackingRefBased/>
  <w15:docId w15:val="{BA4F79AA-BEF5-B34F-8374-CF8C4A75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D5BF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6D5BF2"/>
  </w:style>
  <w:style w:type="character" w:customStyle="1" w:styleId="eop">
    <w:name w:val="eop"/>
    <w:basedOn w:val="DefaultParagraphFont"/>
    <w:rsid w:val="006D5BF2"/>
  </w:style>
  <w:style w:type="character" w:customStyle="1" w:styleId="spellingerror">
    <w:name w:val="spellingerror"/>
    <w:basedOn w:val="DefaultParagraphFont"/>
    <w:rsid w:val="006D5BF2"/>
  </w:style>
  <w:style w:type="character" w:customStyle="1" w:styleId="contextualspellingandgrammarerror">
    <w:name w:val="contextualspellingandgrammarerror"/>
    <w:basedOn w:val="DefaultParagraphFont"/>
    <w:rsid w:val="006D5BF2"/>
  </w:style>
  <w:style w:type="character" w:styleId="Hyperlink">
    <w:name w:val="Hyperlink"/>
    <w:basedOn w:val="DefaultParagraphFont"/>
    <w:uiPriority w:val="99"/>
    <w:unhideWhenUsed/>
    <w:rsid w:val="00C83D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3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7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0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0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4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adteacher@gfschoo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 Grewelthorpe and Fountains CofE Primary Schools</dc:creator>
  <cp:keywords/>
  <dc:description/>
  <cp:lastModifiedBy>Headteacher Grewelthorpe and Fountains CofE Primary Schools</cp:lastModifiedBy>
  <cp:revision>2</cp:revision>
  <dcterms:created xsi:type="dcterms:W3CDTF">2022-06-27T13:53:00Z</dcterms:created>
  <dcterms:modified xsi:type="dcterms:W3CDTF">2022-06-27T13:53:00Z</dcterms:modified>
</cp:coreProperties>
</file>